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A" w:rsidRPr="0069207A" w:rsidRDefault="00CB3F74" w:rsidP="00B558DB">
      <w:pPr>
        <w:spacing w:after="0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Mrs. </w:t>
      </w:r>
      <w:proofErr w:type="spellStart"/>
      <w:r>
        <w:rPr>
          <w:rFonts w:ascii="Britannic Bold" w:hAnsi="Britannic Bold"/>
          <w:sz w:val="44"/>
          <w:szCs w:val="44"/>
        </w:rPr>
        <w:t>Roehrs</w:t>
      </w:r>
      <w:proofErr w:type="spellEnd"/>
      <w:r>
        <w:rPr>
          <w:rFonts w:ascii="Britannic Bold" w:hAnsi="Britannic Bold"/>
          <w:sz w:val="44"/>
          <w:szCs w:val="44"/>
        </w:rPr>
        <w:t>’</w:t>
      </w:r>
      <w:r w:rsidR="0069207A">
        <w:rPr>
          <w:rFonts w:ascii="Britannic Bold" w:hAnsi="Britannic Bold"/>
          <w:sz w:val="44"/>
          <w:szCs w:val="44"/>
        </w:rPr>
        <w:t xml:space="preserve"> Classroom News</w:t>
      </w:r>
    </w:p>
    <w:p w:rsidR="00672C3E" w:rsidRDefault="006F3842" w:rsidP="00B558DB">
      <w:pPr>
        <w:spacing w:after="0"/>
        <w:jc w:val="center"/>
      </w:pPr>
      <w:r>
        <w:t xml:space="preserve">Monday, </w:t>
      </w:r>
      <w:r w:rsidR="0010334B">
        <w:t xml:space="preserve">May </w:t>
      </w:r>
      <w:r w:rsidR="00F84C2D">
        <w:t>14</w:t>
      </w:r>
      <w:r w:rsidR="00CB3BDB">
        <w:t>, 2018</w:t>
      </w:r>
    </w:p>
    <w:p w:rsidR="00B558DB" w:rsidRDefault="00B558DB" w:rsidP="00B558DB">
      <w:pPr>
        <w:spacing w:after="0"/>
        <w:jc w:val="center"/>
      </w:pPr>
      <w:r>
        <w:t>www.mrsroehrskclassroom.weebly.com</w:t>
      </w:r>
    </w:p>
    <w:p w:rsidR="001D6CD9" w:rsidRDefault="00066CB2">
      <w:r w:rsidRPr="00066CB2">
        <w:rPr>
          <w:rFonts w:ascii="Britannic Bold" w:hAnsi="Britannic Bold"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pt;margin-top:1.4pt;width:262.9pt;height:623.7pt;z-index:251660288;mso-width-relative:margin;mso-height-relative:margin">
            <v:textbox style="mso-next-textbox:#_x0000_s1026">
              <w:txbxContent>
                <w:p w:rsidR="009234FF" w:rsidRDefault="009234FF" w:rsidP="00C97CEB">
                  <w:pPr>
                    <w:spacing w:after="0"/>
                    <w:ind w:left="720" w:firstLine="72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9207A">
                    <w:rPr>
                      <w:b/>
                      <w:i/>
                      <w:sz w:val="28"/>
                      <w:szCs w:val="28"/>
                      <w:u w:val="single"/>
                    </w:rPr>
                    <w:t>Reading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&amp; Writing</w:t>
                  </w:r>
                </w:p>
                <w:p w:rsidR="009234FF" w:rsidRPr="009234FF" w:rsidRDefault="009234FF" w:rsidP="009234FF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03409">
                    <w:rPr>
                      <w:b/>
                      <w:i/>
                      <w:u w:val="single"/>
                    </w:rPr>
                    <w:t>In Reading</w:t>
                  </w:r>
                  <w:r w:rsidRPr="00503409">
                    <w:t xml:space="preserve">: We will learn about Q, q – </w:t>
                  </w:r>
                  <w:proofErr w:type="spellStart"/>
                  <w:r w:rsidRPr="00503409">
                    <w:t>Queenie</w:t>
                  </w:r>
                  <w:proofErr w:type="spellEnd"/>
                  <w:r w:rsidRPr="00503409">
                    <w:t xml:space="preserve"> Queen and Y, y – </w:t>
                  </w:r>
                  <w:proofErr w:type="spellStart"/>
                  <w:r w:rsidRPr="00503409">
                    <w:t>Yetta</w:t>
                  </w:r>
                  <w:proofErr w:type="spellEnd"/>
                  <w:r w:rsidRPr="00503409">
                    <w:t xml:space="preserve"> Yo-Yo.   We will read an Informational Text and Fairy Tale this week related to social studies.  </w:t>
                  </w:r>
                  <w:r w:rsidRPr="00503409">
                    <w:rPr>
                      <w:b/>
                      <w:u w:val="single"/>
                    </w:rPr>
                    <w:t>High Frequency words are:</w:t>
                  </w:r>
                  <w:r w:rsidRPr="00503409">
                    <w:rPr>
                      <w:b/>
                    </w:rPr>
                    <w:t xml:space="preserve">  off, take.  </w:t>
                  </w:r>
                  <w:r w:rsidRPr="00503409">
                    <w:t xml:space="preserve">We will work on the question:  </w:t>
                  </w:r>
                  <w:r w:rsidRPr="00503409">
                    <w:rPr>
                      <w:i/>
                    </w:rPr>
                    <w:t>How can details help me understand a main idea from a selection?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503409">
                    <w:rPr>
                      <w:b/>
                      <w:i/>
                      <w:u w:val="single"/>
                    </w:rPr>
                    <w:t>Phonemic Awareness</w:t>
                  </w:r>
                  <w:r w:rsidRPr="00503409">
                    <w:rPr>
                      <w:b/>
                      <w:i/>
                    </w:rPr>
                    <w:t xml:space="preserve">: </w:t>
                  </w:r>
                  <w:r w:rsidRPr="00503409">
                    <w:t xml:space="preserve">We will work on </w:t>
                  </w:r>
                  <w:r w:rsidRPr="00503409">
                    <w:rPr>
                      <w:b/>
                      <w:i/>
                      <w:u w:val="single"/>
                    </w:rPr>
                    <w:t>tracking syllables</w:t>
                  </w:r>
                  <w:r w:rsidRPr="00503409">
                    <w:t xml:space="preserve">.  Syllables in a word can be clapped out or tapped out – there are many ways to have fun with syllables.  We have worked on this in the past, so this should be a review.  Today we practiced with their names.  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503409">
                    <w:rPr>
                      <w:b/>
                      <w:i/>
                      <w:u w:val="single"/>
                    </w:rPr>
                    <w:t>Comprehension</w:t>
                  </w:r>
                  <w:r w:rsidRPr="00503409">
                    <w:rPr>
                      <w:b/>
                      <w:i/>
                    </w:rPr>
                    <w:t>: Main Ideas and Details–</w:t>
                  </w:r>
                  <w:r w:rsidRPr="00503409">
                    <w:t xml:space="preserve">I will remind children that good readers figure out a selection’s main idea, or what the selection is mostly about.  Then they look for details that tell them more about the main idea.  </w:t>
                  </w:r>
                  <w:r w:rsidRPr="00503409">
                    <w:rPr>
                      <w:b/>
                      <w:i/>
                    </w:rPr>
                    <w:t xml:space="preserve">Question- </w:t>
                  </w:r>
                  <w:r w:rsidRPr="00503409">
                    <w:t>I will remind children that they should ask themselves questions about the book as they read.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503409">
                    <w:rPr>
                      <w:b/>
                      <w:i/>
                      <w:u w:val="single"/>
                    </w:rPr>
                    <w:t>Fluency</w:t>
                  </w:r>
                  <w:r w:rsidRPr="00503409">
                    <w:rPr>
                      <w:b/>
                      <w:i/>
                    </w:rPr>
                    <w:t xml:space="preserve">:  </w:t>
                  </w:r>
                  <w:r w:rsidRPr="00503409">
                    <w:t>I will remind students that good readers read at a speed that makes it easy for them to understand what they are reading.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503409">
                    <w:rPr>
                      <w:b/>
                      <w:i/>
                      <w:u w:val="single"/>
                    </w:rPr>
                    <w:t>In Writing Workshop</w:t>
                  </w:r>
                  <w:r w:rsidRPr="00503409">
                    <w:t>, We will continue to teach children to write about things they know a lot about.  Things that they are “experts” about.  We will be writing books about a chosen topic.</w:t>
                  </w:r>
                </w:p>
                <w:p w:rsidR="009234FF" w:rsidRPr="009234FF" w:rsidRDefault="009234FF" w:rsidP="009234F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503409">
                    <w:rPr>
                      <w:b/>
                      <w:i/>
                      <w:u w:val="single"/>
                    </w:rPr>
                    <w:t>Vocabulary</w:t>
                  </w:r>
                  <w:r w:rsidRPr="00503409">
                    <w:rPr>
                      <w:b/>
                      <w:i/>
                    </w:rPr>
                    <w:t xml:space="preserve">:  </w:t>
                  </w:r>
                  <w:r w:rsidRPr="00503409">
                    <w:t xml:space="preserve">I want to include information about this </w:t>
                  </w:r>
                  <w:r w:rsidRPr="00503409">
                    <w:rPr>
                      <w:b/>
                      <w:u w:val="single"/>
                    </w:rPr>
                    <w:t>CRITICAL</w:t>
                  </w:r>
                  <w:r w:rsidRPr="00503409">
                    <w:t xml:space="preserve"> area for young readers. Research shows that a </w:t>
                  </w:r>
                  <w:r w:rsidRPr="00503409">
                    <w:rPr>
                      <w:b/>
                      <w:i/>
                      <w:u w:val="single"/>
                    </w:rPr>
                    <w:t>child’s learning is dependent on the range of words they are exposed to.</w:t>
                  </w:r>
                  <w:r w:rsidRPr="00503409">
                    <w:t xml:space="preserve">  A child’s vocabulary learning can be facilitated easily and naturally by </w:t>
                  </w:r>
                  <w:r w:rsidRPr="00503409">
                    <w:rPr>
                      <w:b/>
                    </w:rPr>
                    <w:t>making conversation and posing thoughtful questions</w:t>
                  </w:r>
                  <w:r w:rsidRPr="00503409">
                    <w:t xml:space="preserve">.  </w:t>
                  </w:r>
                </w:p>
                <w:p w:rsidR="009234FF" w:rsidRPr="0069207A" w:rsidRDefault="009234FF" w:rsidP="000103A9">
                  <w:pPr>
                    <w:rPr>
                      <w:sz w:val="24"/>
                      <w:szCs w:val="24"/>
                    </w:rPr>
                  </w:pPr>
                </w:p>
                <w:p w:rsidR="009234FF" w:rsidRPr="00E733E8" w:rsidRDefault="009234FF" w:rsidP="0069207A"/>
              </w:txbxContent>
            </v:textbox>
          </v:shape>
        </w:pict>
      </w:r>
      <w:r w:rsidRPr="00066CB2">
        <w:rPr>
          <w:rFonts w:ascii="Britannic Bold" w:hAnsi="Britannic Bold"/>
          <w:noProof/>
          <w:sz w:val="44"/>
          <w:szCs w:val="44"/>
        </w:rPr>
        <w:pict>
          <v:shape id="_x0000_s1030" type="#_x0000_t202" style="position:absolute;margin-left:279.75pt;margin-top:1.4pt;width:259.85pt;height:256.95pt;z-index:251665408">
            <v:textbox style="mso-next-textbox:#_x0000_s1030">
              <w:txbxContent>
                <w:p w:rsidR="009234FF" w:rsidRDefault="009234FF" w:rsidP="001662C5">
                  <w:pPr>
                    <w:pStyle w:val="ListParagrap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510706"/>
                        <wp:effectExtent l="0" t="0" r="0" b="0"/>
                        <wp:docPr id="4" name="Picture 4" descr="C:\Documents and Settings\User\Local Settings\Temporary Internet Files\Content.IE5\KD7ETDD5\MC9002906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Local Settings\Temporary Internet Files\Content.IE5\KD7ETDD5\MC9002906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782" cy="51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4FF" w:rsidRDefault="009234FF" w:rsidP="00F84C2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week we will complete Chapter 16: Classifying and Sorting</w:t>
                  </w:r>
                </w:p>
                <w:p w:rsidR="009234FF" w:rsidRDefault="009234FF" w:rsidP="00F84C2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Students will learn how to:</w:t>
                  </w:r>
                </w:p>
                <w:p w:rsidR="009234FF" w:rsidRDefault="009234FF" w:rsidP="00F84C2D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Classify things by one attribute</w:t>
                  </w:r>
                </w:p>
                <w:p w:rsidR="009234FF" w:rsidRDefault="009234FF" w:rsidP="00F84C2D">
                  <w:pPr>
                    <w:pStyle w:val="ListParagraph"/>
                    <w:numPr>
                      <w:ilvl w:val="1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Classify and sort things by two attributes</w:t>
                  </w:r>
                </w:p>
                <w:p w:rsidR="009234FF" w:rsidRDefault="009234FF" w:rsidP="00F84C2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Many students still struggle with addition and subtraction concepts.  We will continue to practice these skills as well.</w:t>
                  </w:r>
                </w:p>
                <w:p w:rsidR="009234FF" w:rsidRPr="00ED1DA0" w:rsidRDefault="009234FF" w:rsidP="00F84C2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Continue to practice these things at home as well as writing numbers, counting, etc.</w:t>
                  </w:r>
                </w:p>
                <w:p w:rsidR="009234FF" w:rsidRDefault="009234FF" w:rsidP="0069304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.4pt;margin-top:1.4pt;width:45.75pt;height:36.75pt;z-index:251664384">
            <v:textbox style="mso-next-textbox:#_x0000_s1029">
              <w:txbxContent>
                <w:p w:rsidR="009234FF" w:rsidRDefault="009234FF">
                  <w:r>
                    <w:rPr>
                      <w:noProof/>
                    </w:rPr>
                    <w:drawing>
                      <wp:inline distT="0" distB="0" distL="0" distR="0">
                        <wp:extent cx="411079" cy="390525"/>
                        <wp:effectExtent l="19050" t="0" r="8021" b="0"/>
                        <wp:docPr id="2" name="Picture 2" descr="C:\Documents and Settings\User\Local Settings\Temporary Internet Files\Content.IE5\ECXV6L2L\MC90043799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ECXV6L2L\MC90043799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079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6CB2">
        <w:rPr>
          <w:rFonts w:ascii="Britannic Bold" w:hAnsi="Britannic Bold"/>
          <w:noProof/>
          <w:sz w:val="44"/>
          <w:szCs w:val="44"/>
        </w:rPr>
        <w:pict>
          <v:shape id="_x0000_s1031" type="#_x0000_t202" style="position:absolute;margin-left:395.25pt;margin-top:10.05pt;width:96pt;height:23.15pt;z-index:251666432">
            <v:textbox style="mso-next-textbox:#_x0000_s1031">
              <w:txbxContent>
                <w:p w:rsidR="009234FF" w:rsidRPr="00FC45DE" w:rsidRDefault="009234FF" w:rsidP="00FC45DE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C45DE">
                    <w:rPr>
                      <w:b/>
                      <w:i/>
                      <w:sz w:val="28"/>
                      <w:szCs w:val="28"/>
                      <w:u w:val="single"/>
                    </w:rPr>
                    <w:t>Math</w:t>
                  </w:r>
                </w:p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00184E" w:rsidP="0000184E">
      <w:pPr>
        <w:tabs>
          <w:tab w:val="left" w:pos="6915"/>
        </w:tabs>
      </w:pPr>
      <w:r>
        <w:tab/>
      </w:r>
    </w:p>
    <w:p w:rsidR="001D6CD9" w:rsidRPr="001D6CD9" w:rsidRDefault="00066CB2" w:rsidP="001D6CD9">
      <w:r>
        <w:rPr>
          <w:noProof/>
          <w:lang w:eastAsia="zh-TW"/>
        </w:rPr>
        <w:pict>
          <v:shape id="_x0000_s1080" type="#_x0000_t202" style="position:absolute;margin-left:279.75pt;margin-top:12.9pt;width:259.85pt;height:149.25pt;z-index:251705344;mso-width-relative:margin;mso-height-relative:margin">
            <v:textbox>
              <w:txbxContent>
                <w:p w:rsidR="009234FF" w:rsidRPr="001717C5" w:rsidRDefault="009234FF" w:rsidP="00DA184E">
                  <w:pPr>
                    <w:spacing w:after="0"/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1717C5">
                    <w:rPr>
                      <w:rFonts w:ascii="Algerian" w:hAnsi="Algerian"/>
                      <w:sz w:val="48"/>
                      <w:szCs w:val="48"/>
                    </w:rPr>
                    <w:t>Baggie Books</w:t>
                  </w:r>
                </w:p>
                <w:p w:rsidR="009234FF" w:rsidRPr="001717C5" w:rsidRDefault="009234FF" w:rsidP="00DA184E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1717C5">
                    <w:rPr>
                      <w:rFonts w:cs="Arial"/>
                      <w:sz w:val="24"/>
                      <w:szCs w:val="24"/>
                    </w:rPr>
                    <w:t xml:space="preserve">We are asking that baggie books be returned by </w:t>
                  </w:r>
                  <w:r w:rsidRPr="001717C5">
                    <w:rPr>
                      <w:rFonts w:cs="Arial"/>
                      <w:b/>
                      <w:sz w:val="24"/>
                      <w:szCs w:val="24"/>
                    </w:rPr>
                    <w:t>May 31</w:t>
                  </w:r>
                  <w:r w:rsidRPr="001717C5"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717C5">
                    <w:rPr>
                      <w:rFonts w:cs="Arial"/>
                      <w:sz w:val="24"/>
                      <w:szCs w:val="24"/>
                    </w:rPr>
                    <w:t>.  If your child returns them regularly, we will continue to send them home for practice until then.  If your child has lost their baggie and book, there will be a charge of $13.00 so that a replacement can be purchased for next year.</w:t>
                  </w:r>
                </w:p>
                <w:p w:rsidR="009234FF" w:rsidRDefault="009234FF"/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1D6CD9" w:rsidP="001D6CD9"/>
    <w:p w:rsidR="001D6CD9" w:rsidRPr="001D6CD9" w:rsidRDefault="00066CB2" w:rsidP="001D6CD9">
      <w:r>
        <w:rPr>
          <w:noProof/>
        </w:rPr>
        <w:pict>
          <v:shape id="_x0000_s1082" type="#_x0000_t202" style="position:absolute;margin-left:279.75pt;margin-top:14.75pt;width:259.85pt;height:104.25pt;z-index:251706368">
            <v:textbox>
              <w:txbxContent>
                <w:p w:rsidR="009234FF" w:rsidRPr="001717C5" w:rsidRDefault="009234FF" w:rsidP="001717C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1717C5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Teacher Request Forms for 201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8-2019</w:t>
                  </w:r>
                </w:p>
                <w:p w:rsidR="009234FF" w:rsidRPr="00D37570" w:rsidRDefault="009234FF" w:rsidP="001717C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Teacher request forms can be picked up in the lobby and returned to the office when completed.  Please return them by May 25</w:t>
                  </w:r>
                  <w:r w:rsidRPr="001717C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9234FF" w:rsidRDefault="009234FF"/>
              </w:txbxContent>
            </v:textbox>
          </v:shape>
        </w:pict>
      </w:r>
    </w:p>
    <w:p w:rsidR="001D6CD9" w:rsidRPr="001D6CD9" w:rsidRDefault="001D6CD9" w:rsidP="001D6CD9"/>
    <w:p w:rsidR="001D6CD9" w:rsidRPr="001D6CD9" w:rsidRDefault="00BC5215" w:rsidP="00BC5215">
      <w:pPr>
        <w:tabs>
          <w:tab w:val="left" w:pos="6150"/>
        </w:tabs>
      </w:pPr>
      <w:r>
        <w:tab/>
      </w:r>
    </w:p>
    <w:p w:rsidR="001D6CD9" w:rsidRPr="001D6CD9" w:rsidRDefault="00C23E71" w:rsidP="00C23E71">
      <w:pPr>
        <w:tabs>
          <w:tab w:val="left" w:pos="7800"/>
        </w:tabs>
      </w:pPr>
      <w:r>
        <w:tab/>
      </w:r>
    </w:p>
    <w:p w:rsidR="001D6CD9" w:rsidRPr="001D6CD9" w:rsidRDefault="001D6CD9" w:rsidP="001D6CD9"/>
    <w:p w:rsidR="001D6CD9" w:rsidRPr="001D6CD9" w:rsidRDefault="00066CB2" w:rsidP="001D6CD9">
      <w:r>
        <w:rPr>
          <w:noProof/>
        </w:rPr>
        <w:pict>
          <v:shape id="_x0000_s1035" type="#_x0000_t202" style="position:absolute;margin-left:358.5pt;margin-top:6.8pt;width:163.5pt;height:45.75pt;z-index:251670528">
            <v:textbox>
              <w:txbxContent>
                <w:p w:rsidR="009234FF" w:rsidRDefault="009234FF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Popcorn will be sold every Friday for 50 cents.</w:t>
                  </w:r>
                </w:p>
                <w:p w:rsidR="009234FF" w:rsidRPr="001D6CD9" w:rsidRDefault="009234FF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50 cents a bag.</w:t>
                  </w:r>
                </w:p>
                <w:p w:rsidR="009234FF" w:rsidRDefault="009234FF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9.75pt;margin-top:.05pt;width:259.85pt;height:57pt;z-index:251669504">
            <v:textbox>
              <w:txbxContent>
                <w:p w:rsidR="009234FF" w:rsidRPr="001D6CD9" w:rsidRDefault="009234FF" w:rsidP="001D6CD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633990"/>
                        <wp:effectExtent l="19050" t="0" r="0" b="0"/>
                        <wp:docPr id="3" name="Picture 1" descr="C:\Documents and Settings\User\Local Settings\Temporary Internet Files\Content.IE5\RNXM3JYJ\MC9002346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RNXM3JYJ\MC9002346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3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  <w:r w:rsidR="001D6CD9">
        <w:tab/>
      </w:r>
    </w:p>
    <w:p w:rsidR="001D6CD9" w:rsidRPr="001D6CD9" w:rsidRDefault="001D6CD9" w:rsidP="001D6CD9"/>
    <w:p w:rsidR="001D6CD9" w:rsidRPr="001D6CD9" w:rsidRDefault="001D6CD9" w:rsidP="001D6CD9"/>
    <w:p w:rsidR="0069207A" w:rsidRDefault="004A6372" w:rsidP="004A6372">
      <w:pPr>
        <w:tabs>
          <w:tab w:val="left" w:pos="2460"/>
        </w:tabs>
      </w:pPr>
      <w:r>
        <w:tab/>
      </w:r>
    </w:p>
    <w:p w:rsidR="001D6CD9" w:rsidRDefault="001D6CD9" w:rsidP="001D6CD9">
      <w:pPr>
        <w:jc w:val="right"/>
      </w:pPr>
    </w:p>
    <w:p w:rsidR="001D6CD9" w:rsidRDefault="00066CB2" w:rsidP="001D6CD9">
      <w:pPr>
        <w:jc w:val="right"/>
      </w:pPr>
      <w:r>
        <w:rPr>
          <w:noProof/>
        </w:rPr>
        <w:lastRenderedPageBreak/>
        <w:pict>
          <v:shape id="_x0000_s1078" type="#_x0000_t202" style="position:absolute;left:0;text-align:left;margin-left:285.75pt;margin-top:-8.25pt;width:255pt;height:150pt;z-index:251703296">
            <v:textbox style="mso-next-textbox:#_x0000_s1078">
              <w:txbxContent>
                <w:p w:rsidR="009234FF" w:rsidRPr="009234FF" w:rsidRDefault="009234FF" w:rsidP="00725CA7">
                  <w:pPr>
                    <w:spacing w:after="0"/>
                    <w:jc w:val="center"/>
                    <w:rPr>
                      <w:rFonts w:ascii="Kristen ITC" w:hAnsi="Kristen ITC"/>
                      <w:sz w:val="28"/>
                      <w:szCs w:val="28"/>
                      <w:u w:val="single"/>
                    </w:rPr>
                  </w:pPr>
                  <w:r w:rsidRPr="009234FF">
                    <w:rPr>
                      <w:rFonts w:ascii="Kristen ITC" w:hAnsi="Kristen ITC"/>
                      <w:noProof/>
                      <w:sz w:val="28"/>
                      <w:szCs w:val="28"/>
                      <w:u w:val="single"/>
                    </w:rPr>
                    <w:t>Spring Field Trip</w:t>
                  </w:r>
                </w:p>
                <w:p w:rsidR="009234FF" w:rsidRPr="009234FF" w:rsidRDefault="009234FF" w:rsidP="00725CA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234FF">
                    <w:rPr>
                      <w:rFonts w:ascii="Comic Sans MS" w:hAnsi="Comic Sans MS"/>
                      <w:sz w:val="20"/>
                      <w:szCs w:val="20"/>
                    </w:rPr>
                    <w:t>We will be going to Anderson and Girls Orchard on May 18</w:t>
                  </w:r>
                  <w:r w:rsidRPr="009234F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9234FF">
                    <w:rPr>
                      <w:rFonts w:ascii="Comic Sans MS" w:hAnsi="Comic Sans MS"/>
                      <w:sz w:val="20"/>
                      <w:szCs w:val="20"/>
                    </w:rPr>
                    <w:t xml:space="preserve">.  We will leave around 9:15 and return around 2:00.  Anyone who wishes to chaperone must fill out a volunteer form and receive clearance.  </w:t>
                  </w:r>
                </w:p>
                <w:p w:rsidR="009234FF" w:rsidRPr="009234FF" w:rsidRDefault="00724D77" w:rsidP="004429AF">
                  <w:pPr>
                    <w:spacing w:after="0"/>
                    <w:jc w:val="center"/>
                    <w:rPr>
                      <w:rFonts w:ascii="Elephant" w:hAnsi="Elephant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Permission slips are due Monday, May 14</w:t>
                  </w:r>
                  <w:r w:rsidRPr="00724D77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(TODAY)</w:t>
                  </w:r>
                  <w:r w:rsidR="009234FF" w:rsidRPr="009234FF">
                    <w:rPr>
                      <w:rFonts w:ascii="Comic Sans MS" w:hAnsi="Comic Sans MS"/>
                      <w:sz w:val="20"/>
                      <w:szCs w:val="20"/>
                    </w:rPr>
                    <w:t xml:space="preserve">.  The cost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is</w:t>
                  </w:r>
                  <w:r w:rsidR="009234FF" w:rsidRPr="009234FF">
                    <w:rPr>
                      <w:rFonts w:ascii="Comic Sans MS" w:hAnsi="Comic Sans MS"/>
                      <w:sz w:val="20"/>
                      <w:szCs w:val="20"/>
                    </w:rPr>
                    <w:t xml:space="preserve"> $4.00 per student and $2.00 per chaperone.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6.75pt;margin-top:-8.25pt;width:267.75pt;height:242.25pt;z-index:251702272">
            <v:textbox style="mso-next-textbox:#_x0000_s1076">
              <w:txbxContent>
                <w:p w:rsidR="009234FF" w:rsidRDefault="009234FF" w:rsidP="006618B1">
                  <w:pPr>
                    <w:spacing w:after="0"/>
                    <w:jc w:val="center"/>
                    <w:rPr>
                      <w:rFonts w:ascii="Ravie" w:hAnsi="Ravie"/>
                      <w:sz w:val="36"/>
                      <w:szCs w:val="36"/>
                      <w:u w:val="single"/>
                    </w:rPr>
                  </w:pPr>
                  <w:r w:rsidRPr="00005F4C">
                    <w:rPr>
                      <w:rFonts w:ascii="Ravie" w:hAnsi="Ravie"/>
                      <w:sz w:val="36"/>
                      <w:szCs w:val="36"/>
                      <w:u w:val="single"/>
                    </w:rPr>
                    <w:t>Reading Vocabulary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Certainly:</w:t>
                  </w:r>
                  <w:r w:rsidRPr="00503409">
                    <w:rPr>
                      <w:rFonts w:ascii="Arial" w:hAnsi="Arial" w:cs="Arial"/>
                    </w:rPr>
                    <w:t xml:space="preserve">  without a doubt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Embarrassed:</w:t>
                  </w:r>
                  <w:r w:rsidRPr="00503409">
                    <w:rPr>
                      <w:rFonts w:ascii="Arial" w:hAnsi="Arial" w:cs="Arial"/>
                    </w:rPr>
                    <w:t xml:space="preserve">  ashamed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Languages:</w:t>
                  </w:r>
                  <w:r w:rsidRPr="00503409">
                    <w:rPr>
                      <w:rFonts w:ascii="Arial" w:hAnsi="Arial" w:cs="Arial"/>
                    </w:rPr>
                    <w:t xml:space="preserve">  the words spoken by a large group of people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Mumbled:</w:t>
                  </w:r>
                  <w:r w:rsidRPr="00503409">
                    <w:rPr>
                      <w:rFonts w:ascii="Arial" w:hAnsi="Arial" w:cs="Arial"/>
                    </w:rPr>
                    <w:t xml:space="preserve">  spoke in an unclear way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Popular:</w:t>
                  </w:r>
                  <w:r w:rsidRPr="00503409">
                    <w:rPr>
                      <w:rFonts w:ascii="Arial" w:hAnsi="Arial" w:cs="Arial"/>
                    </w:rPr>
                    <w:t xml:space="preserve">  liked by lots of people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Study:</w:t>
                  </w:r>
                  <w:r w:rsidRPr="00503409">
                    <w:rPr>
                      <w:rFonts w:ascii="Arial" w:hAnsi="Arial" w:cs="Arial"/>
                    </w:rPr>
                    <w:t xml:space="preserve">  to try to learn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Projects:</w:t>
                  </w:r>
                  <w:r w:rsidRPr="00503409">
                    <w:rPr>
                      <w:rFonts w:ascii="Arial" w:hAnsi="Arial" w:cs="Arial"/>
                    </w:rPr>
                    <w:t xml:space="preserve">  special jobs or tasks that take a lot of time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Proud:</w:t>
                  </w:r>
                  <w:r w:rsidRPr="00503409">
                    <w:rPr>
                      <w:rFonts w:ascii="Arial" w:hAnsi="Arial" w:cs="Arial"/>
                    </w:rPr>
                    <w:t xml:space="preserve">  glad to have people see what you have done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Scared:</w:t>
                  </w:r>
                  <w:r w:rsidRPr="00503409">
                    <w:rPr>
                      <w:rFonts w:ascii="Arial" w:hAnsi="Arial" w:cs="Arial"/>
                    </w:rPr>
                    <w:t xml:space="preserve">  afraid</w:t>
                  </w:r>
                </w:p>
                <w:p w:rsidR="009234FF" w:rsidRPr="00503409" w:rsidRDefault="009234FF" w:rsidP="009234F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b/>
                      <w:u w:val="single"/>
                    </w:rPr>
                  </w:pPr>
                  <w:r w:rsidRPr="00503409">
                    <w:rPr>
                      <w:rFonts w:ascii="Arial" w:hAnsi="Arial" w:cs="Arial"/>
                      <w:b/>
                      <w:u w:val="single"/>
                    </w:rPr>
                    <w:t>Visitors:</w:t>
                  </w:r>
                  <w:r w:rsidRPr="00503409">
                    <w:rPr>
                      <w:rFonts w:ascii="Arial" w:hAnsi="Arial" w:cs="Arial"/>
                    </w:rPr>
                    <w:t xml:space="preserve">  people who come to see you</w:t>
                  </w:r>
                </w:p>
                <w:p w:rsidR="009234FF" w:rsidRPr="006618B1" w:rsidRDefault="009234FF" w:rsidP="006618B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D6CD9" w:rsidRDefault="001D6CD9" w:rsidP="001D6CD9">
      <w:pPr>
        <w:jc w:val="right"/>
      </w:pPr>
    </w:p>
    <w:p w:rsidR="001D6CD9" w:rsidRDefault="001D6CD9" w:rsidP="001D6CD9">
      <w:pPr>
        <w:jc w:val="right"/>
      </w:pPr>
    </w:p>
    <w:p w:rsidR="001D6CD9" w:rsidRDefault="001D6CD9" w:rsidP="001D6CD9">
      <w:pPr>
        <w:jc w:val="right"/>
      </w:pPr>
    </w:p>
    <w:p w:rsidR="004014CA" w:rsidRDefault="00AD7D42" w:rsidP="00AD7D42">
      <w:pPr>
        <w:tabs>
          <w:tab w:val="left" w:pos="7845"/>
          <w:tab w:val="right" w:pos="10800"/>
        </w:tabs>
      </w:pPr>
      <w:r>
        <w:tab/>
      </w:r>
      <w:r>
        <w:tab/>
      </w:r>
      <w:r w:rsidR="0031043D">
        <w:t>`</w:t>
      </w:r>
    </w:p>
    <w:p w:rsidR="004014CA" w:rsidRPr="004014CA" w:rsidRDefault="00066CB2" w:rsidP="004014CA">
      <w:r>
        <w:rPr>
          <w:noProof/>
        </w:rPr>
        <w:pict>
          <v:shape id="_x0000_s1057" type="#_x0000_t202" style="position:absolute;margin-left:285.75pt;margin-top:22.05pt;width:255pt;height:152.25pt;z-index:251691008">
            <v:textbox style="mso-next-textbox:#_x0000_s1057">
              <w:txbxContent>
                <w:p w:rsidR="009234FF" w:rsidRPr="00291B20" w:rsidRDefault="009234FF" w:rsidP="001717C5">
                  <w:pPr>
                    <w:jc w:val="center"/>
                    <w:rPr>
                      <w:rFonts w:ascii="Berlin Sans FB Demi" w:hAnsi="Berlin Sans FB Demi"/>
                      <w:b/>
                      <w:sz w:val="40"/>
                      <w:szCs w:val="40"/>
                      <w:u w:val="single"/>
                    </w:rPr>
                  </w:pPr>
                  <w:r w:rsidRPr="00291B20">
                    <w:rPr>
                      <w:rFonts w:ascii="Berlin Sans FB Demi" w:hAnsi="Berlin Sans FB Demi"/>
                      <w:b/>
                      <w:sz w:val="40"/>
                      <w:szCs w:val="40"/>
                      <w:u w:val="single"/>
                    </w:rPr>
                    <w:t>Summer Workbook Program Kickoff Event</w:t>
                  </w:r>
                </w:p>
                <w:p w:rsidR="009234FF" w:rsidRPr="009234FF" w:rsidRDefault="009234FF" w:rsidP="001717C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234FF">
                    <w:rPr>
                      <w:sz w:val="20"/>
                      <w:szCs w:val="20"/>
                    </w:rPr>
                    <w:t>Date: Tuesday, May 15</w:t>
                  </w:r>
                  <w:r w:rsidRPr="009234FF">
                    <w:rPr>
                      <w:sz w:val="20"/>
                      <w:szCs w:val="20"/>
                      <w:vertAlign w:val="superscript"/>
                    </w:rPr>
                    <w:t>th</w:t>
                  </w:r>
                </w:p>
                <w:p w:rsidR="009234FF" w:rsidRPr="009234FF" w:rsidRDefault="00724D77" w:rsidP="00724D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Time: 12:00-1:00</w:t>
                  </w:r>
                </w:p>
                <w:p w:rsidR="009234FF" w:rsidRPr="009234FF" w:rsidRDefault="009234FF" w:rsidP="001717C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234FF">
                    <w:rPr>
                      <w:sz w:val="20"/>
                      <w:szCs w:val="20"/>
                    </w:rPr>
                    <w:t xml:space="preserve">Come have lunch with your child and learn about the summer workbook program.  Teachers will do a short presentation to explain the program.  We will also have an </w:t>
                  </w:r>
                  <w:proofErr w:type="spellStart"/>
                  <w:r w:rsidRPr="009234FF">
                    <w:rPr>
                      <w:sz w:val="20"/>
                      <w:szCs w:val="20"/>
                    </w:rPr>
                    <w:t>Usborne</w:t>
                  </w:r>
                  <w:proofErr w:type="spellEnd"/>
                  <w:r w:rsidRPr="009234FF">
                    <w:rPr>
                      <w:sz w:val="20"/>
                      <w:szCs w:val="20"/>
                    </w:rPr>
                    <w:t xml:space="preserve"> Book Fair at that time.</w:t>
                  </w:r>
                </w:p>
                <w:p w:rsidR="009234FF" w:rsidRPr="00005F4C" w:rsidRDefault="009234FF" w:rsidP="00005F4C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4014CA" w:rsidRPr="004014CA" w:rsidRDefault="004014CA" w:rsidP="004014CA"/>
    <w:p w:rsidR="004014CA" w:rsidRPr="00260561" w:rsidRDefault="004014CA" w:rsidP="004014CA">
      <w:pPr>
        <w:rPr>
          <w:b/>
        </w:rPr>
      </w:pPr>
    </w:p>
    <w:p w:rsidR="004014CA" w:rsidRPr="004014CA" w:rsidRDefault="004014CA" w:rsidP="004014CA"/>
    <w:p w:rsidR="004014CA" w:rsidRPr="004014CA" w:rsidRDefault="00066CB2" w:rsidP="004014CA">
      <w:r>
        <w:rPr>
          <w:noProof/>
          <w:lang w:eastAsia="zh-TW"/>
        </w:rPr>
        <w:pict>
          <v:shape id="_x0000_s1032" type="#_x0000_t202" style="position:absolute;margin-left:-6.75pt;margin-top:11pt;width:267.75pt;height:312pt;z-index:251668480;mso-width-relative:margin;mso-height-relative:margin">
            <v:textbox style="mso-next-textbox:#_x0000_s1032">
              <w:txbxContent>
                <w:p w:rsidR="009234FF" w:rsidRDefault="009234FF" w:rsidP="007B3C7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498353"/>
                        <wp:effectExtent l="19050" t="0" r="0" b="0"/>
                        <wp:docPr id="5" name="Picture 5" descr="C:\Documents and Settings\User\Local Settings\Temporary Internet Files\Content.IE5\KD7ETDD5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Local Settings\Temporary Internet Files\Content.IE5\KD7ETDD5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00" cy="500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4FF" w:rsidRPr="005D4305" w:rsidRDefault="009234FF" w:rsidP="007B3C7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>Library Books:</w:t>
                  </w:r>
                  <w:r w:rsidRPr="005D4305">
                    <w:rPr>
                      <w:b/>
                    </w:rPr>
                    <w:t xml:space="preserve">  </w:t>
                  </w:r>
                  <w:r w:rsidRPr="005D4305">
                    <w:t xml:space="preserve">Please be sure to return your child’s library book every week by </w:t>
                  </w:r>
                  <w:r>
                    <w:t>Thursday</w:t>
                  </w:r>
                  <w:r w:rsidRPr="005D4305">
                    <w:t>.  If they forget their book, they cannot check out another one until it is returned.  They get so sad about this.  Thanks for your help.</w:t>
                  </w:r>
                </w:p>
                <w:p w:rsidR="009234FF" w:rsidRPr="005D4305" w:rsidRDefault="009234F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 xml:space="preserve">Popcorn </w:t>
                  </w:r>
                  <w:r>
                    <w:rPr>
                      <w:b/>
                      <w:u w:val="single"/>
                    </w:rPr>
                    <w:t>M</w:t>
                  </w:r>
                  <w:r w:rsidRPr="005D4305">
                    <w:rPr>
                      <w:b/>
                      <w:u w:val="single"/>
                    </w:rPr>
                    <w:t>oney:</w:t>
                  </w:r>
                  <w:r w:rsidRPr="005D4305">
                    <w:t xml:space="preserve">  Please send in money for popcorn at any time.  You can also pay ahead if that makes it easier for you.</w:t>
                  </w:r>
                </w:p>
                <w:p w:rsidR="009234FF" w:rsidRDefault="009234F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4305">
                    <w:rPr>
                      <w:b/>
                      <w:u w:val="single"/>
                    </w:rPr>
                    <w:t>End of Day Dismissal:</w:t>
                  </w:r>
                  <w:r w:rsidRPr="005D4305">
                    <w:rPr>
                      <w:b/>
                    </w:rPr>
                    <w:t xml:space="preserve">  </w:t>
                  </w:r>
                  <w:r w:rsidRPr="005D4305">
                    <w:t>If your child changes their afternoon routine for going home, please let me know by sending in a note, or calling the office at 775-2280.</w:t>
                  </w:r>
                </w:p>
                <w:p w:rsidR="009234FF" w:rsidRDefault="009234F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Dentists R Us:</w:t>
                  </w:r>
                  <w:r>
                    <w:t xml:space="preserve">  May 18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9234FF" w:rsidRDefault="009234F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No School:</w:t>
                  </w:r>
                  <w:r>
                    <w:t xml:space="preserve">  May 28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9234FF" w:rsidRDefault="009234FF" w:rsidP="000542D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u w:val="single"/>
                    </w:rPr>
                    <w:t>Field Day:</w:t>
                  </w:r>
                  <w:r>
                    <w:t xml:space="preserve">  June 6</w:t>
                  </w:r>
                  <w:r w:rsidRPr="00222DE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9234FF" w:rsidRDefault="009234FF" w:rsidP="00005F4C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9234FF">
                    <w:rPr>
                      <w:b/>
                      <w:u w:val="single"/>
                    </w:rPr>
                    <w:t>Park Day:</w:t>
                  </w:r>
                  <w:r>
                    <w:t xml:space="preserve">  June 4</w:t>
                  </w:r>
                  <w:r w:rsidRPr="009234FF">
                    <w:rPr>
                      <w:vertAlign w:val="superscript"/>
                    </w:rPr>
                    <w:t>th</w:t>
                  </w:r>
                  <w:r>
                    <w:t xml:space="preserve">  </w:t>
                  </w:r>
                </w:p>
                <w:p w:rsidR="009234FF" w:rsidRDefault="009234FF" w:rsidP="00FB7D06">
                  <w:pPr>
                    <w:pStyle w:val="Default"/>
                  </w:pPr>
                </w:p>
                <w:p w:rsidR="009234FF" w:rsidRDefault="009234FF" w:rsidP="00FB7D06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9234FF" w:rsidRDefault="009234FF" w:rsidP="00FB7D06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rFonts w:cstheme="minorBidi"/>
                      <w:color w:val="auto"/>
                    </w:rPr>
                    <w:t xml:space="preserve"> </w:t>
                  </w:r>
                </w:p>
                <w:p w:rsidR="009234FF" w:rsidRPr="00BF0419" w:rsidRDefault="009234FF" w:rsidP="000542D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3E71">
        <w:t xml:space="preserve"> </w:t>
      </w:r>
    </w:p>
    <w:p w:rsidR="004014CA" w:rsidRPr="004014CA" w:rsidRDefault="004014CA" w:rsidP="004014CA"/>
    <w:p w:rsidR="004014CA" w:rsidRPr="004014CA" w:rsidRDefault="00BC5215" w:rsidP="00BC5215">
      <w:pPr>
        <w:tabs>
          <w:tab w:val="left" w:pos="8055"/>
        </w:tabs>
      </w:pPr>
      <w:r>
        <w:tab/>
      </w:r>
    </w:p>
    <w:p w:rsidR="004014CA" w:rsidRPr="004014CA" w:rsidRDefault="00066CB2" w:rsidP="004014CA">
      <w:r>
        <w:rPr>
          <w:noProof/>
        </w:rPr>
        <w:pict>
          <v:shape id="_x0000_s1070" type="#_x0000_t202" style="position:absolute;margin-left:285.75pt;margin-top:2.2pt;width:255pt;height:177.75pt;z-index:251701248;mso-width-relative:margin;mso-height-relative:margin">
            <v:textbox style="mso-next-textbox:#_x0000_s1070">
              <w:txbxContent>
                <w:p w:rsidR="009234FF" w:rsidRPr="009234FF" w:rsidRDefault="009234FF" w:rsidP="00693042">
                  <w:pPr>
                    <w:spacing w:after="0"/>
                    <w:jc w:val="center"/>
                    <w:rPr>
                      <w:rFonts w:ascii="Broadway" w:hAnsi="Broadway"/>
                      <w:sz w:val="32"/>
                      <w:szCs w:val="32"/>
                    </w:rPr>
                  </w:pPr>
                  <w:r w:rsidRPr="009234FF">
                    <w:rPr>
                      <w:rFonts w:ascii="Broadway" w:hAnsi="Broadway"/>
                      <w:sz w:val="32"/>
                      <w:szCs w:val="32"/>
                    </w:rPr>
                    <w:t>*NOTE TIME CHANGE*</w:t>
                  </w:r>
                </w:p>
                <w:p w:rsidR="009234FF" w:rsidRPr="009234FF" w:rsidRDefault="009234FF" w:rsidP="00693042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234FF">
                    <w:rPr>
                      <w:rFonts w:ascii="Arial Narrow" w:hAnsi="Arial Narrow"/>
                      <w:sz w:val="28"/>
                      <w:szCs w:val="28"/>
                    </w:rPr>
                    <w:t>What: Kindergarten Graduation</w:t>
                  </w:r>
                </w:p>
                <w:p w:rsidR="009234FF" w:rsidRPr="009234FF" w:rsidRDefault="009234FF" w:rsidP="00693042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234FF">
                    <w:rPr>
                      <w:rFonts w:ascii="Arial Narrow" w:hAnsi="Arial Narrow"/>
                      <w:sz w:val="28"/>
                      <w:szCs w:val="28"/>
                    </w:rPr>
                    <w:t>Where: Mt. Pleasant High School Auditorium</w:t>
                  </w:r>
                </w:p>
                <w:p w:rsidR="009234FF" w:rsidRPr="009234FF" w:rsidRDefault="009234FF" w:rsidP="00693042">
                  <w:pPr>
                    <w:spacing w:after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234FF">
                    <w:rPr>
                      <w:rFonts w:ascii="Arial Narrow" w:hAnsi="Arial Narrow"/>
                      <w:sz w:val="28"/>
                      <w:szCs w:val="28"/>
                    </w:rPr>
                    <w:t>When: June 5</w:t>
                  </w:r>
                  <w:r w:rsidRPr="009234FF">
                    <w:rPr>
                      <w:rFonts w:ascii="Arial Narrow" w:hAnsi="Arial Narrow"/>
                      <w:sz w:val="28"/>
                      <w:szCs w:val="28"/>
                      <w:vertAlign w:val="superscript"/>
                    </w:rPr>
                    <w:t>th</w:t>
                  </w:r>
                  <w:r w:rsidRPr="009234FF">
                    <w:rPr>
                      <w:rFonts w:ascii="Arial Narrow" w:hAnsi="Arial Narrow"/>
                      <w:sz w:val="28"/>
                      <w:szCs w:val="28"/>
                    </w:rPr>
                    <w:t xml:space="preserve"> at 6:30</w:t>
                  </w:r>
                </w:p>
                <w:p w:rsidR="009234FF" w:rsidRPr="009234FF" w:rsidRDefault="009234FF" w:rsidP="009234FF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Students should arrive by 6:15.</w:t>
                  </w:r>
                </w:p>
                <w:p w:rsidR="009234FF" w:rsidRPr="00766535" w:rsidRDefault="009234FF" w:rsidP="00693042">
                  <w:pPr>
                    <w:spacing w:after="0"/>
                    <w:jc w:val="center"/>
                    <w:rPr>
                      <w:rFonts w:ascii="Informal Roman" w:hAnsi="Informal Roman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59549" cy="1009650"/>
                        <wp:effectExtent l="19050" t="0" r="7501" b="0"/>
                        <wp:docPr id="22" name="Picture 2" descr="Image result for graduation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graduation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5932" cy="1011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4FF" w:rsidRPr="006618B1" w:rsidRDefault="009234FF" w:rsidP="006618B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4014CA" w:rsidRPr="004014CA" w:rsidRDefault="00C23E71" w:rsidP="00C23E71">
      <w:pPr>
        <w:tabs>
          <w:tab w:val="left" w:pos="8190"/>
        </w:tabs>
      </w:pPr>
      <w:r>
        <w:tab/>
      </w:r>
    </w:p>
    <w:p w:rsidR="004014CA" w:rsidRPr="004014CA" w:rsidRDefault="004014CA" w:rsidP="004014CA"/>
    <w:p w:rsidR="004014CA" w:rsidRPr="004014CA" w:rsidRDefault="004014CA" w:rsidP="004014CA"/>
    <w:p w:rsidR="004014CA" w:rsidRDefault="004014CA" w:rsidP="004014CA"/>
    <w:p w:rsidR="00DD628B" w:rsidRDefault="00DD628B" w:rsidP="004014CA"/>
    <w:p w:rsidR="00DD628B" w:rsidRPr="00DD628B" w:rsidRDefault="00DD628B" w:rsidP="00DD628B"/>
    <w:p w:rsidR="00DD628B" w:rsidRPr="00DD628B" w:rsidRDefault="00066CB2" w:rsidP="00DD628B">
      <w:r>
        <w:rPr>
          <w:noProof/>
          <w:lang w:eastAsia="zh-TW"/>
        </w:rPr>
        <w:pict>
          <v:shape id="_x0000_s1084" type="#_x0000_t202" style="position:absolute;margin-left:285.75pt;margin-top:9.35pt;width:255pt;height:233.6pt;z-index:251708416;mso-width-relative:margin;mso-height-relative:margin">
            <v:textbox>
              <w:txbxContent>
                <w:p w:rsidR="009234FF" w:rsidRDefault="009234FF" w:rsidP="009234FF">
                  <w:pPr>
                    <w:spacing w:after="0" w:line="240" w:lineRule="auto"/>
                    <w:jc w:val="center"/>
                    <w:rPr>
                      <w:rFonts w:ascii="Goudy Stout" w:hAnsi="Goudy Stout"/>
                      <w:sz w:val="24"/>
                      <w:szCs w:val="24"/>
                    </w:rPr>
                  </w:pPr>
                  <w:r>
                    <w:rPr>
                      <w:rFonts w:ascii="Goudy Stout" w:hAnsi="Goudy Stout"/>
                      <w:sz w:val="24"/>
                      <w:szCs w:val="24"/>
                    </w:rPr>
                    <w:t>Park Day</w:t>
                  </w:r>
                </w:p>
                <w:p w:rsidR="009234FF" w:rsidRPr="009234FF" w:rsidRDefault="009234FF" w:rsidP="009234FF">
                  <w:pPr>
                    <w:spacing w:after="0" w:line="240" w:lineRule="auto"/>
                    <w:jc w:val="center"/>
                    <w:rPr>
                      <w:rFonts w:ascii="Goudy Stout" w:hAnsi="Goudy Stout"/>
                      <w:sz w:val="16"/>
                      <w:szCs w:val="16"/>
                    </w:rPr>
                  </w:pPr>
                </w:p>
                <w:p w:rsidR="009234FF" w:rsidRDefault="009234FF" w:rsidP="00923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 walking </w:t>
                  </w:r>
                  <w:r w:rsidR="00B30957">
                    <w:rPr>
                      <w:rFonts w:ascii="Comic Sans MS" w:hAnsi="Comic Sans MS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="00B30957">
                    <w:rPr>
                      <w:rFonts w:ascii="Comic Sans MS" w:hAnsi="Comic Sans MS"/>
                      <w:sz w:val="20"/>
                      <w:szCs w:val="20"/>
                    </w:rPr>
                    <w:t>Chipp</w:t>
                  </w:r>
                  <w:proofErr w:type="spellEnd"/>
                  <w:r w:rsidR="00B30957">
                    <w:rPr>
                      <w:rFonts w:ascii="Comic Sans MS" w:hAnsi="Comic Sans MS"/>
                      <w:sz w:val="20"/>
                      <w:szCs w:val="20"/>
                    </w:rPr>
                    <w:t>-A-Waters Park on June 4</w:t>
                  </w:r>
                  <w:r w:rsidRPr="00BA29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(weather permitting).  We will be leaving school at 9:30 and returning at 1:45.  Lunch and activities will be provided.  </w:t>
                  </w:r>
                </w:p>
                <w:p w:rsidR="009234FF" w:rsidRPr="009234FF" w:rsidRDefault="009234FF" w:rsidP="00923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234FF" w:rsidRDefault="009234FF" w:rsidP="00923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Parents are welcome to meet us there, as long as you have a district volunteer form approved.  Please bring a sack lunch for yourself if you plan on staying.</w:t>
                  </w:r>
                </w:p>
                <w:p w:rsidR="009234FF" w:rsidRPr="009234FF" w:rsidRDefault="009234FF" w:rsidP="00923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234FF" w:rsidRPr="00343C05" w:rsidRDefault="009234FF" w:rsidP="009234F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8B7C19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 outside all day.  Sunscreen must be applied at home prior to coming to school.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Permission slips will go home towards the end of the month.</w:t>
                  </w:r>
                </w:p>
                <w:p w:rsidR="009234FF" w:rsidRDefault="009234FF"/>
              </w:txbxContent>
            </v:textbox>
          </v:shape>
        </w:pict>
      </w:r>
    </w:p>
    <w:p w:rsidR="00DD628B" w:rsidRPr="00DD628B" w:rsidRDefault="00DD628B" w:rsidP="00DD628B"/>
    <w:p w:rsidR="00DD628B" w:rsidRPr="00DD628B" w:rsidRDefault="00DD628B" w:rsidP="00DD628B"/>
    <w:p w:rsidR="00DD628B" w:rsidRPr="00DD628B" w:rsidRDefault="00066CB2" w:rsidP="00DD628B">
      <w:r>
        <w:rPr>
          <w:noProof/>
          <w:lang w:eastAsia="zh-TW"/>
        </w:rPr>
        <w:pict>
          <v:shape id="_x0000_s1027" type="#_x0000_t202" style="position:absolute;margin-left:-6.75pt;margin-top:.55pt;width:267.75pt;height:171pt;z-index:251662336;mso-width-relative:margin;mso-height-relative:margin">
            <v:textbox style="mso-next-textbox:#_x0000_s1027">
              <w:txbxContent>
                <w:p w:rsidR="009234FF" w:rsidRPr="001717C5" w:rsidRDefault="009234FF" w:rsidP="009434DD">
                  <w:pPr>
                    <w:spacing w:after="120" w:line="240" w:lineRule="auto"/>
                    <w:jc w:val="center"/>
                    <w:rPr>
                      <w:rFonts w:ascii="Showcard Gothic" w:hAnsi="Showcard Gothic"/>
                      <w:sz w:val="36"/>
                      <w:szCs w:val="36"/>
                      <w:u w:val="single"/>
                    </w:rPr>
                  </w:pPr>
                  <w:r w:rsidRPr="001717C5">
                    <w:rPr>
                      <w:rFonts w:ascii="Showcard Gothic" w:hAnsi="Showcard Gothic"/>
                      <w:sz w:val="36"/>
                      <w:szCs w:val="36"/>
                      <w:u w:val="single"/>
                    </w:rPr>
                    <w:t>SPECIALS SCHEDULE</w:t>
                  </w:r>
                </w:p>
                <w:p w:rsidR="009234FF" w:rsidRPr="001717C5" w:rsidRDefault="009234FF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Monday – Art</w:t>
                  </w:r>
                </w:p>
                <w:p w:rsidR="009234FF" w:rsidRPr="001717C5" w:rsidRDefault="009234FF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1717C5">
                    <w:rPr>
                      <w:sz w:val="24"/>
                      <w:szCs w:val="24"/>
                    </w:rPr>
                    <w:t>Tuesday – Art and P.E.</w:t>
                  </w:r>
                  <w:proofErr w:type="gramEnd"/>
                </w:p>
                <w:p w:rsidR="009234FF" w:rsidRPr="001717C5" w:rsidRDefault="009234FF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Wednesday – Computers and Music</w:t>
                  </w:r>
                </w:p>
                <w:p w:rsidR="009234FF" w:rsidRPr="001717C5" w:rsidRDefault="009234FF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Thursday – P.E. and Library</w:t>
                  </w:r>
                </w:p>
                <w:p w:rsidR="009234FF" w:rsidRPr="001717C5" w:rsidRDefault="009234FF" w:rsidP="009434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717C5">
                    <w:rPr>
                      <w:sz w:val="24"/>
                      <w:szCs w:val="24"/>
                    </w:rPr>
                    <w:t>Friday – Music</w:t>
                  </w:r>
                </w:p>
                <w:p w:rsidR="009234FF" w:rsidRPr="001717C5" w:rsidRDefault="009234FF" w:rsidP="0056074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1717C5">
                    <w:rPr>
                      <w:color w:val="FF0000"/>
                      <w:sz w:val="24"/>
                      <w:szCs w:val="24"/>
                    </w:rPr>
                    <w:t>*Bring tennis shoes for P.E.*</w:t>
                  </w:r>
                </w:p>
              </w:txbxContent>
            </v:textbox>
          </v:shape>
        </w:pict>
      </w:r>
    </w:p>
    <w:p w:rsidR="00DD628B" w:rsidRPr="00DD628B" w:rsidRDefault="00DD628B" w:rsidP="00DD628B"/>
    <w:p w:rsidR="00DD628B" w:rsidRDefault="00DD628B" w:rsidP="00DD628B"/>
    <w:p w:rsidR="001D6CD9" w:rsidRPr="00DD628B" w:rsidRDefault="00066CB2" w:rsidP="00DD628B">
      <w:pPr>
        <w:tabs>
          <w:tab w:val="left" w:pos="1335"/>
        </w:tabs>
      </w:pPr>
      <w:r>
        <w:rPr>
          <w:noProof/>
        </w:rPr>
        <w:pict>
          <v:shape id="_x0000_s1028" type="#_x0000_t202" style="position:absolute;margin-left:95.4pt;margin-top:49.45pt;width:61.7pt;height:45.75pt;z-index:251663360;mso-wrap-style:none">
            <v:textbox style="mso-next-textbox:#_x0000_s1028">
              <w:txbxContent>
                <w:p w:rsidR="009234FF" w:rsidRDefault="009234FF">
                  <w:r>
                    <w:rPr>
                      <w:noProof/>
                    </w:rPr>
                    <w:drawing>
                      <wp:inline distT="0" distB="0" distL="0" distR="0">
                        <wp:extent cx="571500" cy="466725"/>
                        <wp:effectExtent l="19050" t="0" r="0" b="0"/>
                        <wp:docPr id="1" name="Picture 1" descr="C:\Documents and Settings\User\Local Settings\Temporary Internet Files\Content.IE5\MZVQAG52\MC90007876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MZVQAG52\MC90007876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628B">
        <w:tab/>
      </w:r>
    </w:p>
    <w:sectPr w:rsidR="001D6CD9" w:rsidRPr="00DD628B" w:rsidSect="001D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FF" w:rsidRDefault="009234FF" w:rsidP="001D6CD9">
      <w:pPr>
        <w:spacing w:after="0" w:line="240" w:lineRule="auto"/>
      </w:pPr>
      <w:r>
        <w:separator/>
      </w:r>
    </w:p>
  </w:endnote>
  <w:endnote w:type="continuationSeparator" w:id="0">
    <w:p w:rsidR="009234FF" w:rsidRDefault="009234FF" w:rsidP="001D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FF" w:rsidRDefault="009234FF" w:rsidP="001D6CD9">
      <w:pPr>
        <w:spacing w:after="0" w:line="240" w:lineRule="auto"/>
      </w:pPr>
      <w:r>
        <w:separator/>
      </w:r>
    </w:p>
  </w:footnote>
  <w:footnote w:type="continuationSeparator" w:id="0">
    <w:p w:rsidR="009234FF" w:rsidRDefault="009234FF" w:rsidP="001D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44"/>
    <w:multiLevelType w:val="hybridMultilevel"/>
    <w:tmpl w:val="770C670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9742582"/>
    <w:multiLevelType w:val="hybridMultilevel"/>
    <w:tmpl w:val="1E10BB82"/>
    <w:lvl w:ilvl="0" w:tplc="1592B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5DE2"/>
    <w:multiLevelType w:val="hybridMultilevel"/>
    <w:tmpl w:val="C2B4E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E3E8A"/>
    <w:multiLevelType w:val="hybridMultilevel"/>
    <w:tmpl w:val="2C3E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B3C"/>
    <w:multiLevelType w:val="hybridMultilevel"/>
    <w:tmpl w:val="BAC6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89B"/>
    <w:multiLevelType w:val="hybridMultilevel"/>
    <w:tmpl w:val="D4E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329C"/>
    <w:multiLevelType w:val="hybridMultilevel"/>
    <w:tmpl w:val="FA9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BAF"/>
    <w:multiLevelType w:val="hybridMultilevel"/>
    <w:tmpl w:val="FA9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6F38"/>
    <w:multiLevelType w:val="hybridMultilevel"/>
    <w:tmpl w:val="813C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4941"/>
    <w:multiLevelType w:val="hybridMultilevel"/>
    <w:tmpl w:val="EFA07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E17F0"/>
    <w:multiLevelType w:val="hybridMultilevel"/>
    <w:tmpl w:val="FE0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3E11"/>
    <w:multiLevelType w:val="hybridMultilevel"/>
    <w:tmpl w:val="82965C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A25D2B"/>
    <w:multiLevelType w:val="hybridMultilevel"/>
    <w:tmpl w:val="0B10C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76011"/>
    <w:multiLevelType w:val="hybridMultilevel"/>
    <w:tmpl w:val="83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66967"/>
    <w:multiLevelType w:val="hybridMultilevel"/>
    <w:tmpl w:val="D7AE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06B60"/>
    <w:multiLevelType w:val="hybridMultilevel"/>
    <w:tmpl w:val="E84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C02E5"/>
    <w:multiLevelType w:val="hybridMultilevel"/>
    <w:tmpl w:val="6B4E02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7F684C"/>
    <w:multiLevelType w:val="hybridMultilevel"/>
    <w:tmpl w:val="4BE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A7CAB"/>
    <w:multiLevelType w:val="hybridMultilevel"/>
    <w:tmpl w:val="BD1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C594D"/>
    <w:multiLevelType w:val="hybridMultilevel"/>
    <w:tmpl w:val="7B1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5448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9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07A"/>
    <w:rsid w:val="0000184E"/>
    <w:rsid w:val="00005F4C"/>
    <w:rsid w:val="000066DA"/>
    <w:rsid w:val="000103A9"/>
    <w:rsid w:val="000332E4"/>
    <w:rsid w:val="000542D3"/>
    <w:rsid w:val="00056095"/>
    <w:rsid w:val="00066CB2"/>
    <w:rsid w:val="000756D1"/>
    <w:rsid w:val="000A2A72"/>
    <w:rsid w:val="000F0273"/>
    <w:rsid w:val="0010334B"/>
    <w:rsid w:val="00114168"/>
    <w:rsid w:val="00162695"/>
    <w:rsid w:val="001662C5"/>
    <w:rsid w:val="001717C5"/>
    <w:rsid w:val="001841C5"/>
    <w:rsid w:val="001C1726"/>
    <w:rsid w:val="001D6CD9"/>
    <w:rsid w:val="0021343C"/>
    <w:rsid w:val="00216C6B"/>
    <w:rsid w:val="00221766"/>
    <w:rsid w:val="00222DEF"/>
    <w:rsid w:val="00237BE9"/>
    <w:rsid w:val="00243AA8"/>
    <w:rsid w:val="00260561"/>
    <w:rsid w:val="002B59CC"/>
    <w:rsid w:val="002C7366"/>
    <w:rsid w:val="002E582B"/>
    <w:rsid w:val="002F61D6"/>
    <w:rsid w:val="0031043D"/>
    <w:rsid w:val="00314F04"/>
    <w:rsid w:val="0033096C"/>
    <w:rsid w:val="003445D2"/>
    <w:rsid w:val="00344F4D"/>
    <w:rsid w:val="003525CD"/>
    <w:rsid w:val="003627B3"/>
    <w:rsid w:val="0036442A"/>
    <w:rsid w:val="00377CF1"/>
    <w:rsid w:val="003821F5"/>
    <w:rsid w:val="003942A2"/>
    <w:rsid w:val="003A72AB"/>
    <w:rsid w:val="003B3E94"/>
    <w:rsid w:val="003C07FC"/>
    <w:rsid w:val="003C2126"/>
    <w:rsid w:val="003E6FCA"/>
    <w:rsid w:val="003F74DC"/>
    <w:rsid w:val="004014CA"/>
    <w:rsid w:val="0042241F"/>
    <w:rsid w:val="004429AF"/>
    <w:rsid w:val="00453E74"/>
    <w:rsid w:val="0045452C"/>
    <w:rsid w:val="00457788"/>
    <w:rsid w:val="004802A3"/>
    <w:rsid w:val="00481C0F"/>
    <w:rsid w:val="004A6372"/>
    <w:rsid w:val="004E5CE9"/>
    <w:rsid w:val="00502AD0"/>
    <w:rsid w:val="00516878"/>
    <w:rsid w:val="00516AE0"/>
    <w:rsid w:val="005242AE"/>
    <w:rsid w:val="005344C7"/>
    <w:rsid w:val="00556266"/>
    <w:rsid w:val="0055640D"/>
    <w:rsid w:val="00556C5D"/>
    <w:rsid w:val="0056074A"/>
    <w:rsid w:val="0056215E"/>
    <w:rsid w:val="00565D12"/>
    <w:rsid w:val="005669DA"/>
    <w:rsid w:val="00575CA0"/>
    <w:rsid w:val="00576651"/>
    <w:rsid w:val="00581269"/>
    <w:rsid w:val="00585B92"/>
    <w:rsid w:val="005C2B4E"/>
    <w:rsid w:val="005C6427"/>
    <w:rsid w:val="005D4305"/>
    <w:rsid w:val="00605E75"/>
    <w:rsid w:val="006153DB"/>
    <w:rsid w:val="00615619"/>
    <w:rsid w:val="00616D3C"/>
    <w:rsid w:val="006618B1"/>
    <w:rsid w:val="0066661D"/>
    <w:rsid w:val="00672C3E"/>
    <w:rsid w:val="00673DBF"/>
    <w:rsid w:val="00687628"/>
    <w:rsid w:val="0069207A"/>
    <w:rsid w:val="00693042"/>
    <w:rsid w:val="006A092D"/>
    <w:rsid w:val="006B1F8C"/>
    <w:rsid w:val="006D3916"/>
    <w:rsid w:val="006F1FDC"/>
    <w:rsid w:val="006F3842"/>
    <w:rsid w:val="00711DF9"/>
    <w:rsid w:val="00711EDF"/>
    <w:rsid w:val="00712C58"/>
    <w:rsid w:val="00715456"/>
    <w:rsid w:val="00724D77"/>
    <w:rsid w:val="00725CA7"/>
    <w:rsid w:val="00745156"/>
    <w:rsid w:val="00766546"/>
    <w:rsid w:val="007B184A"/>
    <w:rsid w:val="007B3C7B"/>
    <w:rsid w:val="007C2267"/>
    <w:rsid w:val="007C39FD"/>
    <w:rsid w:val="00814416"/>
    <w:rsid w:val="00822A3B"/>
    <w:rsid w:val="00827738"/>
    <w:rsid w:val="00847822"/>
    <w:rsid w:val="0085778F"/>
    <w:rsid w:val="008C7D74"/>
    <w:rsid w:val="009234FF"/>
    <w:rsid w:val="009434DD"/>
    <w:rsid w:val="0094376F"/>
    <w:rsid w:val="0096662A"/>
    <w:rsid w:val="00971E07"/>
    <w:rsid w:val="00981B93"/>
    <w:rsid w:val="00996DC4"/>
    <w:rsid w:val="00A05E3C"/>
    <w:rsid w:val="00A33A51"/>
    <w:rsid w:val="00A33D41"/>
    <w:rsid w:val="00A40629"/>
    <w:rsid w:val="00A70C4A"/>
    <w:rsid w:val="00A72D09"/>
    <w:rsid w:val="00A72D3C"/>
    <w:rsid w:val="00A802CA"/>
    <w:rsid w:val="00AD65EB"/>
    <w:rsid w:val="00AD7D42"/>
    <w:rsid w:val="00B27041"/>
    <w:rsid w:val="00B30957"/>
    <w:rsid w:val="00B34AB6"/>
    <w:rsid w:val="00B35DC7"/>
    <w:rsid w:val="00B558DB"/>
    <w:rsid w:val="00B65699"/>
    <w:rsid w:val="00BB46D2"/>
    <w:rsid w:val="00BC2741"/>
    <w:rsid w:val="00BC5215"/>
    <w:rsid w:val="00BD735C"/>
    <w:rsid w:val="00BE57E8"/>
    <w:rsid w:val="00BF0419"/>
    <w:rsid w:val="00C0144C"/>
    <w:rsid w:val="00C04994"/>
    <w:rsid w:val="00C113B6"/>
    <w:rsid w:val="00C23E71"/>
    <w:rsid w:val="00C46547"/>
    <w:rsid w:val="00C52D99"/>
    <w:rsid w:val="00C6390F"/>
    <w:rsid w:val="00C95817"/>
    <w:rsid w:val="00C97CEB"/>
    <w:rsid w:val="00CA60E2"/>
    <w:rsid w:val="00CB3BDB"/>
    <w:rsid w:val="00CB3F74"/>
    <w:rsid w:val="00CD1612"/>
    <w:rsid w:val="00CE3B31"/>
    <w:rsid w:val="00D25F7A"/>
    <w:rsid w:val="00D32B25"/>
    <w:rsid w:val="00D33457"/>
    <w:rsid w:val="00D411C7"/>
    <w:rsid w:val="00D73348"/>
    <w:rsid w:val="00D84A9A"/>
    <w:rsid w:val="00DA184E"/>
    <w:rsid w:val="00DB396B"/>
    <w:rsid w:val="00DD628B"/>
    <w:rsid w:val="00E13A80"/>
    <w:rsid w:val="00E4104E"/>
    <w:rsid w:val="00E42C58"/>
    <w:rsid w:val="00E520E5"/>
    <w:rsid w:val="00E7202D"/>
    <w:rsid w:val="00E733E8"/>
    <w:rsid w:val="00E85C49"/>
    <w:rsid w:val="00EA1E90"/>
    <w:rsid w:val="00EB1C8B"/>
    <w:rsid w:val="00EB5F6E"/>
    <w:rsid w:val="00EC2085"/>
    <w:rsid w:val="00F06917"/>
    <w:rsid w:val="00F248E4"/>
    <w:rsid w:val="00F26BDE"/>
    <w:rsid w:val="00F3046A"/>
    <w:rsid w:val="00F73949"/>
    <w:rsid w:val="00F75DB6"/>
    <w:rsid w:val="00F80560"/>
    <w:rsid w:val="00F84C2D"/>
    <w:rsid w:val="00FB7D06"/>
    <w:rsid w:val="00FC45DE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D9"/>
  </w:style>
  <w:style w:type="paragraph" w:styleId="Footer">
    <w:name w:val="footer"/>
    <w:basedOn w:val="Normal"/>
    <w:link w:val="FooterChar"/>
    <w:uiPriority w:val="99"/>
    <w:semiHidden/>
    <w:unhideWhenUsed/>
    <w:rsid w:val="001D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D9"/>
  </w:style>
  <w:style w:type="paragraph" w:customStyle="1" w:styleId="Default">
    <w:name w:val="Default"/>
    <w:rsid w:val="00FB7D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8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8449-9AA5-48BD-8B05-8BAAB20D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2018-04-05T19:58:00Z</cp:lastPrinted>
  <dcterms:created xsi:type="dcterms:W3CDTF">2018-05-10T19:13:00Z</dcterms:created>
  <dcterms:modified xsi:type="dcterms:W3CDTF">2018-05-10T19:19:00Z</dcterms:modified>
</cp:coreProperties>
</file>