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D6321A">
        <w:t>October 2, 2017</w:t>
      </w:r>
    </w:p>
    <w:p w:rsidR="00B558DB" w:rsidRDefault="00B558DB" w:rsidP="00B558DB">
      <w:pPr>
        <w:spacing w:after="0"/>
        <w:jc w:val="center"/>
      </w:pPr>
      <w:r>
        <w:t>www.mrsroehrskclassroom.weebly.com</w:t>
      </w:r>
    </w:p>
    <w:p w:rsidR="001D6CD9" w:rsidRDefault="00790A1C">
      <w:r>
        <w:rPr>
          <w:noProof/>
        </w:rPr>
        <w:pict>
          <v:shapetype id="_x0000_t202" coordsize="21600,21600" o:spt="202" path="m,l,21600r21600,l21600,xe">
            <v:stroke joinstyle="miter"/>
            <v:path gradientshapeok="t" o:connecttype="rect"/>
          </v:shapetype>
          <v:shape id="_x0000_s1029" type="#_x0000_t202" style="position:absolute;margin-left:-6.4pt;margin-top:1.4pt;width:45.75pt;height:36.75pt;z-index:251664384">
            <v:textbox style="mso-next-textbox:#_x0000_s1029">
              <w:txbxContent>
                <w:p w:rsidR="00D6321A" w:rsidRDefault="00D6321A">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7"/>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Pr="00790A1C">
        <w:rPr>
          <w:rFonts w:ascii="Britannic Bold" w:hAnsi="Britannic Bold"/>
          <w:noProof/>
          <w:sz w:val="44"/>
          <w:szCs w:val="44"/>
          <w:lang w:eastAsia="zh-TW"/>
        </w:rPr>
        <w:pict>
          <v:shape id="_x0000_s1026" type="#_x0000_t202" style="position:absolute;margin-left:-6.4pt;margin-top:1.4pt;width:270.1pt;height:499.15pt;z-index:251660288;mso-width-relative:margin;mso-height-relative:margin">
            <v:textbox style="mso-next-textbox:#_x0000_s1026">
              <w:txbxContent>
                <w:p w:rsidR="00D6321A" w:rsidRPr="00FC45DE" w:rsidRDefault="00D6321A"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D6321A" w:rsidRPr="00FC45DE" w:rsidRDefault="00D6321A" w:rsidP="00FC45DE">
                  <w:pPr>
                    <w:pStyle w:val="ListParagraph"/>
                    <w:numPr>
                      <w:ilvl w:val="0"/>
                      <w:numId w:val="1"/>
                    </w:numPr>
                    <w:rPr>
                      <w:sz w:val="24"/>
                      <w:szCs w:val="24"/>
                    </w:rPr>
                  </w:pPr>
                  <w:r w:rsidRPr="00FC45DE">
                    <w:rPr>
                      <w:b/>
                      <w:i/>
                      <w:sz w:val="24"/>
                      <w:szCs w:val="24"/>
                      <w:u w:val="single"/>
                    </w:rPr>
                    <w:t>In Reading</w:t>
                  </w:r>
                  <w:r w:rsidRPr="00FC45DE">
                    <w:rPr>
                      <w:sz w:val="24"/>
                      <w:szCs w:val="24"/>
                    </w:rPr>
                    <w:t xml:space="preserve">, we </w:t>
                  </w:r>
                  <w:r>
                    <w:rPr>
                      <w:sz w:val="24"/>
                      <w:szCs w:val="24"/>
                    </w:rPr>
                    <w:t xml:space="preserve">will be working on the </w:t>
                  </w:r>
                  <w:proofErr w:type="gramStart"/>
                  <w:r>
                    <w:rPr>
                      <w:sz w:val="24"/>
                      <w:szCs w:val="24"/>
                    </w:rPr>
                    <w:t xml:space="preserve">letters  </w:t>
                  </w:r>
                  <w:proofErr w:type="spellStart"/>
                  <w:r>
                    <w:rPr>
                      <w:sz w:val="24"/>
                      <w:szCs w:val="24"/>
                    </w:rPr>
                    <w:t>Tt</w:t>
                  </w:r>
                  <w:proofErr w:type="spellEnd"/>
                  <w:proofErr w:type="gramEnd"/>
                  <w:r>
                    <w:rPr>
                      <w:sz w:val="24"/>
                      <w:szCs w:val="24"/>
                    </w:rPr>
                    <w:t xml:space="preserve">, </w:t>
                  </w:r>
                  <w:proofErr w:type="spellStart"/>
                  <w:r>
                    <w:rPr>
                      <w:sz w:val="24"/>
                      <w:szCs w:val="24"/>
                    </w:rPr>
                    <w:t>Uu</w:t>
                  </w:r>
                  <w:proofErr w:type="spellEnd"/>
                  <w:r>
                    <w:rPr>
                      <w:sz w:val="24"/>
                      <w:szCs w:val="24"/>
                    </w:rPr>
                    <w:t xml:space="preserve">, Vv, </w:t>
                  </w:r>
                  <w:proofErr w:type="spellStart"/>
                  <w:r>
                    <w:rPr>
                      <w:sz w:val="24"/>
                      <w:szCs w:val="24"/>
                    </w:rPr>
                    <w:t>Ww</w:t>
                  </w:r>
                  <w:proofErr w:type="spellEnd"/>
                  <w:r>
                    <w:rPr>
                      <w:sz w:val="24"/>
                      <w:szCs w:val="24"/>
                    </w:rPr>
                    <w:t>, Xx.</w:t>
                  </w:r>
                </w:p>
                <w:p w:rsidR="00D6321A" w:rsidRPr="0069207A" w:rsidRDefault="00D6321A" w:rsidP="00822A3B">
                  <w:pPr>
                    <w:pStyle w:val="ListParagraph"/>
                    <w:numPr>
                      <w:ilvl w:val="0"/>
                      <w:numId w:val="1"/>
                    </w:numPr>
                    <w:rPr>
                      <w:i/>
                      <w:sz w:val="24"/>
                      <w:szCs w:val="24"/>
                    </w:rPr>
                  </w:pPr>
                  <w:r>
                    <w:rPr>
                      <w:sz w:val="24"/>
                      <w:szCs w:val="24"/>
                    </w:rPr>
                    <w:t xml:space="preserve">We will continue to talk about words that rhyme.  We will also begin working on listening for the beginning sound of two words and whether they are the same or different.  For example:  “bat, bed” – they BOTH begin with the /b/ sound; “sun, rabbit” – they do NOT have the same beginning sound.  The important skill here is LISTENING for those first sounds in words. </w:t>
                  </w:r>
                </w:p>
                <w:p w:rsidR="00D6321A" w:rsidRPr="00BB46D2" w:rsidRDefault="00D6321A" w:rsidP="0069207A">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We will work on understanding characters in stories and using clues to figure out how a character might feel.</w:t>
                  </w:r>
                </w:p>
                <w:p w:rsidR="00D6321A" w:rsidRPr="00BB46D2" w:rsidRDefault="00D6321A" w:rsidP="0069207A">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We will talk about punctuation marks and how we use them to pause when reading.</w:t>
                  </w:r>
                </w:p>
                <w:p w:rsidR="00D6321A" w:rsidRPr="000756D1" w:rsidRDefault="00D6321A" w:rsidP="000756D1">
                  <w:pPr>
                    <w:pStyle w:val="ListParagraph"/>
                    <w:numPr>
                      <w:ilvl w:val="0"/>
                      <w:numId w:val="2"/>
                    </w:numPr>
                    <w:rPr>
                      <w:i/>
                      <w:sz w:val="24"/>
                      <w:szCs w:val="24"/>
                    </w:rPr>
                  </w:pPr>
                  <w:r>
                    <w:rPr>
                      <w:b/>
                      <w:i/>
                      <w:sz w:val="24"/>
                      <w:szCs w:val="24"/>
                      <w:u w:val="single"/>
                    </w:rPr>
                    <w:t>In Writing Workshop</w:t>
                  </w:r>
                  <w:r>
                    <w:rPr>
                      <w:sz w:val="24"/>
                      <w:szCs w:val="24"/>
                    </w:rPr>
                    <w:t xml:space="preserve">, we will continue to work on putting down letters to represent words in their stories.  You can help at home by asking your child to help you make a list.  For example, you may be making a grocery list.  You can say, “We need to buy milk this week.  M-m-m-m-milk, do you know what sound </w:t>
                  </w:r>
                  <w:proofErr w:type="spellStart"/>
                  <w:r>
                    <w:rPr>
                      <w:sz w:val="24"/>
                      <w:szCs w:val="24"/>
                    </w:rPr>
                    <w:t>mmmmilk</w:t>
                  </w:r>
                  <w:proofErr w:type="spellEnd"/>
                  <w:r>
                    <w:rPr>
                      <w:sz w:val="24"/>
                      <w:szCs w:val="24"/>
                    </w:rPr>
                    <w:t xml:space="preserve"> begins with?” We call this “stretching out the word.”</w:t>
                  </w:r>
                </w:p>
                <w:p w:rsidR="00D6321A" w:rsidRPr="0069207A" w:rsidRDefault="00D6321A" w:rsidP="0069207A">
                  <w:pPr>
                    <w:rPr>
                      <w:sz w:val="24"/>
                      <w:szCs w:val="24"/>
                    </w:rPr>
                  </w:pPr>
                </w:p>
                <w:p w:rsidR="00D6321A" w:rsidRPr="0069207A" w:rsidRDefault="00D6321A" w:rsidP="0069207A">
                  <w:pPr>
                    <w:rPr>
                      <w:sz w:val="24"/>
                      <w:szCs w:val="24"/>
                    </w:rPr>
                  </w:pPr>
                </w:p>
              </w:txbxContent>
            </v:textbox>
          </v:shape>
        </w:pict>
      </w:r>
      <w:r w:rsidRPr="00790A1C">
        <w:rPr>
          <w:rFonts w:ascii="Britannic Bold" w:hAnsi="Britannic Bold"/>
          <w:noProof/>
          <w:sz w:val="44"/>
          <w:szCs w:val="44"/>
        </w:rPr>
        <w:pict>
          <v:shape id="_x0000_s1030" type="#_x0000_t202" style="position:absolute;margin-left:287.25pt;margin-top:.3pt;width:252.75pt;height:414.75pt;z-index:251665408">
            <v:textbox style="mso-next-textbox:#_x0000_s1030">
              <w:txbxContent>
                <w:p w:rsidR="00D6321A" w:rsidRDefault="00D6321A" w:rsidP="007B3C7B">
                  <w:pPr>
                    <w:pStyle w:val="ListParagraph"/>
                    <w:numPr>
                      <w:ilvl w:val="0"/>
                      <w:numId w:val="3"/>
                    </w:numPr>
                    <w:rPr>
                      <w:sz w:val="24"/>
                      <w:szCs w:val="24"/>
                    </w:rPr>
                  </w:pPr>
                  <w:r>
                    <w:rPr>
                      <w:noProof/>
                    </w:rPr>
                    <w:drawing>
                      <wp:inline distT="0" distB="0" distL="0" distR="0">
                        <wp:extent cx="842936" cy="695325"/>
                        <wp:effectExtent l="1905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8"/>
                                <a:srcRect/>
                                <a:stretch>
                                  <a:fillRect/>
                                </a:stretch>
                              </pic:blipFill>
                              <pic:spPr bwMode="auto">
                                <a:xfrm>
                                  <a:off x="0" y="0"/>
                                  <a:ext cx="845859" cy="697736"/>
                                </a:xfrm>
                                <a:prstGeom prst="rect">
                                  <a:avLst/>
                                </a:prstGeom>
                                <a:noFill/>
                                <a:ln w="9525">
                                  <a:noFill/>
                                  <a:miter lim="800000"/>
                                  <a:headEnd/>
                                  <a:tailEnd/>
                                </a:ln>
                              </pic:spPr>
                            </pic:pic>
                          </a:graphicData>
                        </a:graphic>
                      </wp:inline>
                    </w:drawing>
                  </w:r>
                  <w:r>
                    <w:rPr>
                      <w:sz w:val="24"/>
                      <w:szCs w:val="24"/>
                    </w:rPr>
                    <w:t>In math this week, we will work on numbers to 10.  We will touch and count objects in groups to help your child get a concrete introduction to the counting process and number sense.</w:t>
                  </w:r>
                </w:p>
                <w:p w:rsidR="00D6321A" w:rsidRDefault="00D6321A" w:rsidP="007B3C7B">
                  <w:pPr>
                    <w:pStyle w:val="ListParagraph"/>
                    <w:numPr>
                      <w:ilvl w:val="0"/>
                      <w:numId w:val="3"/>
                    </w:numPr>
                    <w:rPr>
                      <w:sz w:val="24"/>
                      <w:szCs w:val="24"/>
                    </w:rPr>
                  </w:pPr>
                  <w:r>
                    <w:rPr>
                      <w:sz w:val="24"/>
                      <w:szCs w:val="24"/>
                    </w:rPr>
                    <w:t>The skills we are practicing are:</w:t>
                  </w:r>
                </w:p>
                <w:p w:rsidR="00D6321A" w:rsidRDefault="00D6321A" w:rsidP="00822A3B">
                  <w:pPr>
                    <w:pStyle w:val="ListParagraph"/>
                    <w:numPr>
                      <w:ilvl w:val="0"/>
                      <w:numId w:val="5"/>
                    </w:numPr>
                    <w:rPr>
                      <w:sz w:val="24"/>
                      <w:szCs w:val="24"/>
                    </w:rPr>
                  </w:pPr>
                  <w:r>
                    <w:rPr>
                      <w:sz w:val="24"/>
                      <w:szCs w:val="24"/>
                    </w:rPr>
                    <w:t>Read and write numbers 1-10</w:t>
                  </w:r>
                </w:p>
                <w:p w:rsidR="00D6321A" w:rsidRPr="0066661D" w:rsidRDefault="00D6321A" w:rsidP="0066661D">
                  <w:pPr>
                    <w:pStyle w:val="ListParagraph"/>
                    <w:numPr>
                      <w:ilvl w:val="0"/>
                      <w:numId w:val="5"/>
                    </w:numPr>
                    <w:rPr>
                      <w:sz w:val="24"/>
                      <w:szCs w:val="24"/>
                    </w:rPr>
                  </w:pPr>
                  <w:r>
                    <w:rPr>
                      <w:sz w:val="24"/>
                      <w:szCs w:val="24"/>
                    </w:rPr>
                    <w:t>Pair number names with numerals</w:t>
                  </w:r>
                </w:p>
                <w:p w:rsidR="00D6321A" w:rsidRDefault="00D6321A" w:rsidP="007B3C7B">
                  <w:pPr>
                    <w:pStyle w:val="ListParagraph"/>
                    <w:numPr>
                      <w:ilvl w:val="0"/>
                      <w:numId w:val="3"/>
                    </w:numPr>
                    <w:rPr>
                      <w:sz w:val="24"/>
                      <w:szCs w:val="24"/>
                    </w:rPr>
                  </w:pPr>
                  <w:r w:rsidRPr="007B3C7B">
                    <w:rPr>
                      <w:sz w:val="24"/>
                      <w:szCs w:val="24"/>
                    </w:rPr>
                    <w:t>Please help your child work on counting numbers, recognizing numbers, sorting objects in different ways, talk</w:t>
                  </w:r>
                  <w:r>
                    <w:rPr>
                      <w:sz w:val="24"/>
                      <w:szCs w:val="24"/>
                    </w:rPr>
                    <w:t>ing</w:t>
                  </w:r>
                  <w:r w:rsidRPr="007B3C7B">
                    <w:rPr>
                      <w:sz w:val="24"/>
                      <w:szCs w:val="24"/>
                    </w:rPr>
                    <w:t xml:space="preserve"> about things that are the same and not the same, and </w:t>
                  </w:r>
                  <w:r>
                    <w:rPr>
                      <w:sz w:val="24"/>
                      <w:szCs w:val="24"/>
                    </w:rPr>
                    <w:t xml:space="preserve">finding </w:t>
                  </w:r>
                  <w:r w:rsidRPr="007B3C7B">
                    <w:rPr>
                      <w:sz w:val="24"/>
                      <w:szCs w:val="24"/>
                    </w:rPr>
                    <w:t xml:space="preserve">things that match.  </w:t>
                  </w:r>
                </w:p>
                <w:p w:rsidR="00D6321A" w:rsidRDefault="00D6321A" w:rsidP="000756D1">
                  <w:pPr>
                    <w:pStyle w:val="ListParagraph"/>
                    <w:numPr>
                      <w:ilvl w:val="0"/>
                      <w:numId w:val="3"/>
                    </w:numPr>
                    <w:rPr>
                      <w:sz w:val="24"/>
                      <w:szCs w:val="24"/>
                    </w:rPr>
                  </w:pPr>
                  <w:r>
                    <w:rPr>
                      <w:sz w:val="24"/>
                      <w:szCs w:val="24"/>
                    </w:rPr>
                    <w:t>Help your child count and write their numbers to 20.</w:t>
                  </w:r>
                </w:p>
                <w:p w:rsidR="00D6321A" w:rsidRPr="000756D1" w:rsidRDefault="00D6321A" w:rsidP="000756D1">
                  <w:pPr>
                    <w:pStyle w:val="ListParagraph"/>
                    <w:numPr>
                      <w:ilvl w:val="0"/>
                      <w:numId w:val="3"/>
                    </w:numPr>
                    <w:rPr>
                      <w:sz w:val="24"/>
                      <w:szCs w:val="24"/>
                    </w:rPr>
                  </w:pPr>
                  <w:r>
                    <w:rPr>
                      <w:sz w:val="24"/>
                      <w:szCs w:val="24"/>
                    </w:rPr>
                    <w:t xml:space="preserve">Help your child learn to determine if there is a difference of </w:t>
                  </w:r>
                  <w:r>
                    <w:rPr>
                      <w:i/>
                      <w:sz w:val="24"/>
                      <w:szCs w:val="24"/>
                      <w:u w:val="single"/>
                    </w:rPr>
                    <w:t>one more</w:t>
                  </w:r>
                  <w:r>
                    <w:rPr>
                      <w:i/>
                      <w:sz w:val="24"/>
                      <w:szCs w:val="24"/>
                    </w:rPr>
                    <w:t xml:space="preserve">, </w:t>
                  </w:r>
                  <w:r>
                    <w:rPr>
                      <w:i/>
                      <w:sz w:val="24"/>
                      <w:szCs w:val="24"/>
                      <w:u w:val="single"/>
                    </w:rPr>
                    <w:t>one less</w:t>
                  </w:r>
                  <w:r>
                    <w:rPr>
                      <w:i/>
                      <w:sz w:val="24"/>
                      <w:szCs w:val="24"/>
                    </w:rPr>
                    <w:t xml:space="preserve">, </w:t>
                  </w:r>
                  <w:r w:rsidRPr="0066661D">
                    <w:rPr>
                      <w:i/>
                      <w:sz w:val="24"/>
                      <w:szCs w:val="24"/>
                    </w:rPr>
                    <w:t xml:space="preserve">or </w:t>
                  </w:r>
                  <w:r>
                    <w:rPr>
                      <w:i/>
                      <w:sz w:val="24"/>
                      <w:szCs w:val="24"/>
                      <w:u w:val="single"/>
                    </w:rPr>
                    <w:t>the same</w:t>
                  </w:r>
                  <w:r>
                    <w:rPr>
                      <w:i/>
                      <w:sz w:val="24"/>
                      <w:szCs w:val="24"/>
                    </w:rPr>
                    <w:t xml:space="preserve"> number of objects.  </w:t>
                  </w:r>
                  <w:r>
                    <w:rPr>
                      <w:sz w:val="24"/>
                      <w:szCs w:val="24"/>
                    </w:rPr>
                    <w:t>Being able to do this helps form the basis of simple addition/subtraction.</w:t>
                  </w:r>
                </w:p>
                <w:p w:rsidR="00D6321A" w:rsidRDefault="00D6321A">
                  <w:pPr>
                    <w:rPr>
                      <w:sz w:val="24"/>
                      <w:szCs w:val="24"/>
                    </w:rPr>
                  </w:pPr>
                </w:p>
                <w:p w:rsidR="00D6321A" w:rsidRDefault="00D6321A">
                  <w:pPr>
                    <w:rPr>
                      <w:sz w:val="24"/>
                      <w:szCs w:val="24"/>
                    </w:rPr>
                  </w:pPr>
                </w:p>
                <w:p w:rsidR="00D6321A" w:rsidRPr="00FC45DE" w:rsidRDefault="00D6321A">
                  <w:pPr>
                    <w:rPr>
                      <w:sz w:val="24"/>
                      <w:szCs w:val="24"/>
                    </w:rPr>
                  </w:pPr>
                </w:p>
              </w:txbxContent>
            </v:textbox>
          </v:shape>
        </w:pict>
      </w:r>
      <w:r w:rsidRPr="00790A1C">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D6321A" w:rsidRPr="00FC45DE" w:rsidRDefault="00D6321A"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790A1C" w:rsidP="001D6CD9">
      <w:r>
        <w:rPr>
          <w:noProof/>
        </w:rPr>
        <w:pict>
          <v:shape id="_x0000_s1034" type="#_x0000_t202" style="position:absolute;margin-left:291.45pt;margin-top:18.45pt;width:244.8pt;height:60.75pt;z-index:251669504">
            <v:textbox>
              <w:txbxContent>
                <w:p w:rsidR="00D6321A" w:rsidRPr="001D6CD9" w:rsidRDefault="00D6321A"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9"/>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1D6CD9" w:rsidRPr="001D6CD9" w:rsidRDefault="00790A1C" w:rsidP="001D6CD9">
      <w:r>
        <w:rPr>
          <w:noProof/>
        </w:rPr>
        <w:pict>
          <v:shape id="_x0000_s1035" type="#_x0000_t202" style="position:absolute;margin-left:355.5pt;margin-top:2pt;width:163.5pt;height:45.75pt;z-index:251670528">
            <v:textbox>
              <w:txbxContent>
                <w:p w:rsidR="00D6321A" w:rsidRDefault="00D6321A" w:rsidP="001D6CD9">
                  <w:pPr>
                    <w:rPr>
                      <w:sz w:val="28"/>
                      <w:szCs w:val="28"/>
                    </w:rPr>
                  </w:pPr>
                  <w:r>
                    <w:rPr>
                      <w:sz w:val="28"/>
                      <w:szCs w:val="28"/>
                    </w:rPr>
                    <w:t>Popcorn will be sold every Friday for 50 cents.</w:t>
                  </w:r>
                </w:p>
                <w:p w:rsidR="00D6321A" w:rsidRPr="001D6CD9" w:rsidRDefault="00D6321A"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D6321A" w:rsidRDefault="00D6321A"/>
              </w:txbxContent>
            </v:textbox>
          </v:shape>
        </w:pict>
      </w:r>
    </w:p>
    <w:p w:rsidR="001D6CD9" w:rsidRPr="001D6CD9" w:rsidRDefault="001D6CD9" w:rsidP="001D6CD9"/>
    <w:p w:rsidR="001D6CD9" w:rsidRPr="001D6CD9" w:rsidRDefault="00790A1C" w:rsidP="001D6CD9">
      <w:r>
        <w:rPr>
          <w:noProof/>
          <w:lang w:eastAsia="zh-TW"/>
        </w:rPr>
        <w:pict>
          <v:shape id="_x0000_s1036" type="#_x0000_t202" style="position:absolute;margin-left:263.7pt;margin-top:22.4pt;width:285pt;height:42.35pt;z-index:251672576;mso-width-relative:margin;mso-height-relative:margin">
            <v:textbox style="mso-next-textbox:#_x0000_s1036">
              <w:txbxContent>
                <w:p w:rsidR="00D6321A" w:rsidRDefault="00D6321A" w:rsidP="00BD735C">
                  <w:pPr>
                    <w:jc w:val="center"/>
                    <w:rPr>
                      <w:rFonts w:ascii="Arial Black" w:hAnsi="Arial Black"/>
                    </w:rPr>
                  </w:pPr>
                  <w:r>
                    <w:rPr>
                      <w:rFonts w:ascii="Arial Black" w:hAnsi="Arial Black"/>
                      <w:noProof/>
                    </w:rPr>
                    <w:drawing>
                      <wp:inline distT="0" distB="0" distL="0" distR="0">
                        <wp:extent cx="2971800" cy="438150"/>
                        <wp:effectExtent l="19050" t="0" r="0" b="0"/>
                        <wp:docPr id="18" name="Picture 11" descr="C:\Documents and Settings\User\Local Settings\Temporary Internet Files\Content.IE5\Q6BRRLEU\MC900435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Local Settings\Temporary Internet Files\Content.IE5\Q6BRRLEU\MC900435963[1].wmf"/>
                                <pic:cNvPicPr>
                                  <a:picLocks noChangeAspect="1" noChangeArrowheads="1"/>
                                </pic:cNvPicPr>
                              </pic:nvPicPr>
                              <pic:blipFill>
                                <a:blip r:embed="rId10"/>
                                <a:srcRect/>
                                <a:stretch>
                                  <a:fillRect/>
                                </a:stretch>
                              </pic:blipFill>
                              <pic:spPr bwMode="auto">
                                <a:xfrm>
                                  <a:off x="0" y="0"/>
                                  <a:ext cx="2971800" cy="438150"/>
                                </a:xfrm>
                                <a:prstGeom prst="rect">
                                  <a:avLst/>
                                </a:prstGeom>
                                <a:noFill/>
                                <a:ln w="9525">
                                  <a:noFill/>
                                  <a:miter lim="800000"/>
                                  <a:headEnd/>
                                  <a:tailEnd/>
                                </a:ln>
                              </pic:spPr>
                            </pic:pic>
                          </a:graphicData>
                        </a:graphic>
                      </wp:inline>
                    </w:drawing>
                  </w:r>
                </w:p>
                <w:p w:rsidR="00D6321A" w:rsidRPr="00BF0419" w:rsidRDefault="00D6321A">
                  <w:pPr>
                    <w:rPr>
                      <w:rFonts w:ascii="Arial Black" w:hAnsi="Arial Black"/>
                    </w:rPr>
                  </w:pPr>
                </w:p>
              </w:txbxContent>
            </v:textbox>
          </v:shape>
        </w:pict>
      </w:r>
    </w:p>
    <w:p w:rsidR="001D6CD9" w:rsidRPr="001D6CD9" w:rsidRDefault="00790A1C" w:rsidP="001D6CD9">
      <w:r>
        <w:rPr>
          <w:noProof/>
        </w:rPr>
        <w:pict>
          <v:shape id="_x0000_s1039" type="#_x0000_t202" style="position:absolute;margin-left:7.1pt;margin-top:14.9pt;width:84.2pt;height:69pt;z-index:251675648;mso-wrap-style:none">
            <v:textbox>
              <w:txbxContent>
                <w:p w:rsidR="00D6321A" w:rsidRDefault="00D6321A">
                  <w:r>
                    <w:rPr>
                      <w:noProof/>
                    </w:rPr>
                    <w:drawing>
                      <wp:inline distT="0" distB="0" distL="0" distR="0">
                        <wp:extent cx="847725" cy="771525"/>
                        <wp:effectExtent l="19050" t="0" r="9525" b="0"/>
                        <wp:docPr id="19" name="Picture 12" descr="C:\Documents and Settings\User\Local Settings\Temporary Internet Files\Content.IE5\ECXV6L2L\MC900440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Local Settings\Temporary Internet Files\Content.IE5\ECXV6L2L\MC900440524[1].wmf"/>
                                <pic:cNvPicPr>
                                  <a:picLocks noChangeAspect="1" noChangeArrowheads="1"/>
                                </pic:cNvPicPr>
                              </pic:nvPicPr>
                              <pic:blipFill>
                                <a:blip r:embed="rId11"/>
                                <a:srcRect/>
                                <a:stretch>
                                  <a:fillRect/>
                                </a:stretch>
                              </pic:blipFill>
                              <pic:spPr bwMode="auto">
                                <a:xfrm>
                                  <a:off x="0" y="0"/>
                                  <a:ext cx="847725" cy="771525"/>
                                </a:xfrm>
                                <a:prstGeom prst="rect">
                                  <a:avLst/>
                                </a:prstGeom>
                                <a:noFill/>
                                <a:ln w="9525">
                                  <a:noFill/>
                                  <a:miter lim="800000"/>
                                  <a:headEnd/>
                                  <a:tailEnd/>
                                </a:ln>
                              </pic:spPr>
                            </pic:pic>
                          </a:graphicData>
                        </a:graphic>
                      </wp:inline>
                    </w:drawing>
                  </w:r>
                </w:p>
              </w:txbxContent>
            </v:textbox>
          </v:shape>
        </w:pict>
      </w:r>
      <w:r>
        <w:rPr>
          <w:noProof/>
        </w:rPr>
        <w:pict>
          <v:shape id="_x0000_s1038" type="#_x0000_t202" style="position:absolute;margin-left:7.1pt;margin-top:14.9pt;width:215.2pt;height:142.55pt;z-index:251674624">
            <v:textbox>
              <w:txbxContent>
                <w:p w:rsidR="00D6321A" w:rsidRDefault="00D6321A" w:rsidP="00BD735C">
                  <w:pPr>
                    <w:rPr>
                      <w:rFonts w:ascii="Elephant" w:hAnsi="Elephant"/>
                    </w:rPr>
                  </w:pPr>
                  <w:r>
                    <w:tab/>
                  </w:r>
                  <w:r>
                    <w:tab/>
                  </w:r>
                  <w:r>
                    <w:tab/>
                  </w:r>
                  <w:r>
                    <w:rPr>
                      <w:rFonts w:ascii="Elephant" w:hAnsi="Elephant"/>
                    </w:rPr>
                    <w:t xml:space="preserve">If your child is </w:t>
                  </w:r>
                </w:p>
                <w:p w:rsidR="00D6321A" w:rsidRDefault="00D6321A" w:rsidP="00BD735C">
                  <w:pPr>
                    <w:rPr>
                      <w:rFonts w:ascii="Elephant" w:hAnsi="Elephant"/>
                    </w:rPr>
                  </w:pPr>
                  <w:r>
                    <w:rPr>
                      <w:rFonts w:ascii="Elephant" w:hAnsi="Elephant"/>
                    </w:rPr>
                    <w:tab/>
                  </w:r>
                  <w:r>
                    <w:rPr>
                      <w:rFonts w:ascii="Elephant" w:hAnsi="Elephant"/>
                    </w:rPr>
                    <w:tab/>
                  </w:r>
                  <w:r>
                    <w:rPr>
                      <w:rFonts w:ascii="Elephant" w:hAnsi="Elephant"/>
                    </w:rPr>
                    <w:tab/>
                  </w:r>
                  <w:proofErr w:type="gramStart"/>
                  <w:r>
                    <w:rPr>
                      <w:rFonts w:ascii="Elephant" w:hAnsi="Elephant"/>
                    </w:rPr>
                    <w:t>eating</w:t>
                  </w:r>
                  <w:proofErr w:type="gramEnd"/>
                  <w:r>
                    <w:rPr>
                      <w:rFonts w:ascii="Elephant" w:hAnsi="Elephant"/>
                    </w:rPr>
                    <w:t xml:space="preserve"> breakfast</w:t>
                  </w:r>
                </w:p>
                <w:p w:rsidR="00D6321A" w:rsidRPr="00BF0419" w:rsidRDefault="00D6321A" w:rsidP="00BD735C">
                  <w:pPr>
                    <w:rPr>
                      <w:rFonts w:ascii="Elephant" w:hAnsi="Elephant"/>
                    </w:rPr>
                  </w:pPr>
                  <w:r>
                    <w:rPr>
                      <w:rFonts w:ascii="Elephant" w:hAnsi="Elephant"/>
                    </w:rPr>
                    <w:t xml:space="preserve"> </w:t>
                  </w:r>
                  <w:r>
                    <w:rPr>
                      <w:rFonts w:ascii="Elephant" w:hAnsi="Elephant"/>
                    </w:rPr>
                    <w:tab/>
                  </w:r>
                  <w:r>
                    <w:rPr>
                      <w:rFonts w:ascii="Elephant" w:hAnsi="Elephant"/>
                    </w:rPr>
                    <w:tab/>
                  </w:r>
                  <w:r>
                    <w:rPr>
                      <w:rFonts w:ascii="Elephant" w:hAnsi="Elephant"/>
                    </w:rPr>
                    <w:tab/>
                    <w:t xml:space="preserve"> </w:t>
                  </w:r>
                  <w:proofErr w:type="gramStart"/>
                  <w:r>
                    <w:rPr>
                      <w:rFonts w:ascii="Elephant" w:hAnsi="Elephant"/>
                    </w:rPr>
                    <w:t>or</w:t>
                  </w:r>
                  <w:proofErr w:type="gramEnd"/>
                  <w:r>
                    <w:rPr>
                      <w:rFonts w:ascii="Elephant" w:hAnsi="Elephant"/>
                    </w:rPr>
                    <w:t xml:space="preserve"> lunch here at school, you can send in money for the week or month in an envelope and I will make sure it is turned into the office.  Breakfast starts at 8:25.</w:t>
                  </w:r>
                </w:p>
              </w:txbxContent>
            </v:textbox>
          </v:shape>
        </w:pict>
      </w:r>
    </w:p>
    <w:p w:rsidR="001D6CD9" w:rsidRPr="001D6CD9" w:rsidRDefault="00790A1C" w:rsidP="001D6CD9">
      <w:r>
        <w:rPr>
          <w:noProof/>
        </w:rPr>
        <w:pict>
          <v:shape id="_x0000_s1037" type="#_x0000_t202" style="position:absolute;margin-left:263.7pt;margin-top:13.85pt;width:285pt;height:124.9pt;z-index:251673600">
            <v:textbox>
              <w:txbxContent>
                <w:p w:rsidR="00D6321A" w:rsidRDefault="00D6321A" w:rsidP="00576651">
                  <w:pPr>
                    <w:spacing w:after="0" w:line="240" w:lineRule="auto"/>
                    <w:jc w:val="center"/>
                    <w:rPr>
                      <w:rFonts w:ascii="Comic Sans MS" w:hAnsi="Comic Sans MS"/>
                      <w:b/>
                      <w:sz w:val="44"/>
                      <w:szCs w:val="44"/>
                      <w:u w:val="single"/>
                    </w:rPr>
                  </w:pPr>
                  <w:r w:rsidRPr="00C83305">
                    <w:rPr>
                      <w:rFonts w:ascii="Comic Sans MS" w:hAnsi="Comic Sans MS"/>
                      <w:b/>
                      <w:sz w:val="44"/>
                      <w:szCs w:val="44"/>
                      <w:u w:val="single"/>
                    </w:rPr>
                    <w:t>Halloween Party</w:t>
                  </w:r>
                </w:p>
                <w:p w:rsidR="00C83305" w:rsidRPr="00C83305" w:rsidRDefault="00C83305" w:rsidP="00576651">
                  <w:pPr>
                    <w:spacing w:after="0" w:line="240" w:lineRule="auto"/>
                    <w:jc w:val="center"/>
                    <w:rPr>
                      <w:rFonts w:ascii="Comic Sans MS" w:hAnsi="Comic Sans MS"/>
                      <w:b/>
                      <w:sz w:val="24"/>
                      <w:szCs w:val="24"/>
                      <w:u w:val="single"/>
                    </w:rPr>
                  </w:pPr>
                </w:p>
                <w:p w:rsidR="00D6321A" w:rsidRDefault="00C83305" w:rsidP="00576651">
                  <w:pPr>
                    <w:spacing w:after="0" w:line="240" w:lineRule="auto"/>
                    <w:jc w:val="center"/>
                    <w:rPr>
                      <w:rFonts w:ascii="Comic Sans MS" w:hAnsi="Comic Sans MS"/>
                      <w:sz w:val="32"/>
                      <w:szCs w:val="32"/>
                    </w:rPr>
                  </w:pPr>
                  <w:r w:rsidRPr="00C83305">
                    <w:rPr>
                      <w:rFonts w:ascii="Comic Sans MS" w:hAnsi="Comic Sans MS"/>
                      <w:sz w:val="32"/>
                      <w:szCs w:val="32"/>
                    </w:rPr>
                    <w:t>Out party will be on October 31</w:t>
                  </w:r>
                  <w:r w:rsidRPr="00C83305">
                    <w:rPr>
                      <w:rFonts w:ascii="Comic Sans MS" w:hAnsi="Comic Sans MS"/>
                      <w:sz w:val="32"/>
                      <w:szCs w:val="32"/>
                      <w:vertAlign w:val="superscript"/>
                    </w:rPr>
                    <w:t>s</w:t>
                  </w:r>
                  <w:r>
                    <w:rPr>
                      <w:rFonts w:ascii="Comic Sans MS" w:hAnsi="Comic Sans MS"/>
                      <w:sz w:val="32"/>
                      <w:szCs w:val="32"/>
                      <w:vertAlign w:val="superscript"/>
                    </w:rPr>
                    <w:t>t</w:t>
                  </w:r>
                  <w:r w:rsidRPr="00C83305">
                    <w:rPr>
                      <w:rFonts w:ascii="Comic Sans MS" w:hAnsi="Comic Sans MS"/>
                      <w:sz w:val="32"/>
                      <w:szCs w:val="32"/>
                    </w:rPr>
                    <w:t>.</w:t>
                  </w:r>
                </w:p>
                <w:p w:rsidR="00C83305" w:rsidRPr="00C83305" w:rsidRDefault="00C83305" w:rsidP="00576651">
                  <w:pPr>
                    <w:spacing w:after="0" w:line="240" w:lineRule="auto"/>
                    <w:jc w:val="center"/>
                    <w:rPr>
                      <w:rFonts w:ascii="Comic Sans MS" w:hAnsi="Comic Sans MS"/>
                      <w:sz w:val="32"/>
                      <w:szCs w:val="32"/>
                    </w:rPr>
                  </w:pPr>
                  <w:r>
                    <w:rPr>
                      <w:rFonts w:ascii="Comic Sans MS" w:hAnsi="Comic Sans MS"/>
                      <w:sz w:val="32"/>
                      <w:szCs w:val="32"/>
                    </w:rPr>
                    <w:t>More details to come!</w:t>
                  </w:r>
                </w:p>
                <w:p w:rsidR="00D6321A" w:rsidRPr="00C83305" w:rsidRDefault="00D6321A" w:rsidP="00576651">
                  <w:pPr>
                    <w:spacing w:after="0" w:line="240" w:lineRule="auto"/>
                    <w:jc w:val="center"/>
                    <w:rPr>
                      <w:rFonts w:ascii="Comic Sans MS" w:hAnsi="Comic Sans MS"/>
                      <w:sz w:val="32"/>
                      <w:szCs w:val="32"/>
                    </w:rPr>
                  </w:pPr>
                </w:p>
                <w:p w:rsidR="00D6321A" w:rsidRPr="00BD735C" w:rsidRDefault="00D6321A" w:rsidP="00576651">
                  <w:pPr>
                    <w:spacing w:after="0" w:line="240" w:lineRule="auto"/>
                    <w:jc w:val="center"/>
                    <w:rPr>
                      <w:rFonts w:ascii="Comic Sans MS" w:hAnsi="Comic Sans MS"/>
                      <w:sz w:val="24"/>
                      <w:szCs w:val="24"/>
                    </w:rPr>
                  </w:pPr>
                </w:p>
              </w:txbxContent>
            </v:textbox>
          </v:shape>
        </w:pict>
      </w:r>
      <w:r w:rsidR="001D6CD9">
        <w:tab/>
      </w:r>
      <w:r w:rsidR="001D6CD9">
        <w:tab/>
      </w:r>
      <w:r w:rsidR="001D6CD9">
        <w:tab/>
      </w:r>
      <w:r w:rsidR="001D6CD9">
        <w:tab/>
      </w:r>
      <w:r w:rsidR="001D6CD9">
        <w:tab/>
      </w:r>
      <w:r w:rsidR="001D6CD9">
        <w:tab/>
      </w:r>
      <w:r w:rsidR="001D6CD9">
        <w:tab/>
      </w:r>
      <w:r w:rsidR="001D6CD9">
        <w:tab/>
      </w:r>
    </w:p>
    <w:p w:rsidR="001D6CD9" w:rsidRPr="001D6CD9" w:rsidRDefault="001D6CD9" w:rsidP="001D6CD9"/>
    <w:p w:rsidR="001D6CD9" w:rsidRPr="001D6CD9" w:rsidRDefault="001D6CD9" w:rsidP="001D6CD9"/>
    <w:p w:rsidR="0069207A" w:rsidRDefault="0069207A" w:rsidP="001D6CD9">
      <w:pPr>
        <w:jc w:val="right"/>
      </w:pPr>
    </w:p>
    <w:p w:rsidR="001D6CD9" w:rsidRDefault="001D6CD9" w:rsidP="001D6CD9">
      <w:pPr>
        <w:jc w:val="right"/>
      </w:pPr>
    </w:p>
    <w:p w:rsidR="001D6CD9" w:rsidRDefault="00D6321A" w:rsidP="001D6CD9">
      <w:pPr>
        <w:jc w:val="right"/>
      </w:pPr>
      <w:r>
        <w:rPr>
          <w:noProof/>
        </w:rPr>
        <w:lastRenderedPageBreak/>
        <w:pict>
          <v:shape id="_x0000_s1028" type="#_x0000_t202" style="position:absolute;left:0;text-align:left;margin-left:475.5pt;margin-top:7.55pt;width:57pt;height:45.75pt;z-index:251663360">
            <v:textbox style="mso-next-textbox:#_x0000_s1028">
              <w:txbxContent>
                <w:p w:rsidR="00D6321A" w:rsidRDefault="00D6321A">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2"/>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Pr>
          <w:noProof/>
          <w:lang w:eastAsia="zh-TW"/>
        </w:rPr>
        <w:pict>
          <v:shape id="_x0000_s1032" type="#_x0000_t202" style="position:absolute;left:0;text-align:left;margin-left:12.75pt;margin-top:-14.25pt;width:241.5pt;height:351.75pt;z-index:251668480;mso-width-relative:margin;mso-height-relative:margin">
            <v:textbox style="mso-next-textbox:#_x0000_s1032">
              <w:txbxContent>
                <w:p w:rsidR="00D6321A" w:rsidRDefault="00D6321A"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3"/>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D6321A" w:rsidRPr="00576651" w:rsidRDefault="00D6321A" w:rsidP="007B3C7B">
                  <w:pPr>
                    <w:pStyle w:val="ListParagraph"/>
                    <w:numPr>
                      <w:ilvl w:val="0"/>
                      <w:numId w:val="4"/>
                    </w:numPr>
                    <w:rPr>
                      <w:sz w:val="24"/>
                      <w:szCs w:val="24"/>
                    </w:rPr>
                  </w:pPr>
                  <w:r w:rsidRPr="00576651">
                    <w:rPr>
                      <w:b/>
                      <w:sz w:val="24"/>
                      <w:szCs w:val="24"/>
                      <w:u w:val="single"/>
                    </w:rPr>
                    <w:t>Library Books:</w:t>
                  </w:r>
                  <w:r w:rsidRPr="00576651">
                    <w:rPr>
                      <w:b/>
                      <w:sz w:val="24"/>
                      <w:szCs w:val="24"/>
                    </w:rPr>
                    <w:t xml:space="preserve">  </w:t>
                  </w:r>
                  <w:r w:rsidRPr="00576651">
                    <w:rPr>
                      <w:sz w:val="24"/>
                      <w:szCs w:val="24"/>
                    </w:rPr>
                    <w:t>Please be sure to return your child’s li</w:t>
                  </w:r>
                  <w:r>
                    <w:rPr>
                      <w:sz w:val="24"/>
                      <w:szCs w:val="24"/>
                    </w:rPr>
                    <w:t>brary book every week by Thursday</w:t>
                  </w:r>
                  <w:r w:rsidRPr="00576651">
                    <w:rPr>
                      <w:sz w:val="24"/>
                      <w:szCs w:val="24"/>
                    </w:rPr>
                    <w:t>.  If they forget their book, they cannot check out another one until it is returned.  They get so sad about this.  Thanks for your help.</w:t>
                  </w:r>
                </w:p>
                <w:p w:rsidR="00D6321A" w:rsidRPr="00576651" w:rsidRDefault="00D6321A" w:rsidP="000542D3">
                  <w:pPr>
                    <w:pStyle w:val="ListParagraph"/>
                    <w:numPr>
                      <w:ilvl w:val="0"/>
                      <w:numId w:val="4"/>
                    </w:numPr>
                    <w:rPr>
                      <w:sz w:val="24"/>
                      <w:szCs w:val="24"/>
                    </w:rPr>
                  </w:pPr>
                  <w:r w:rsidRPr="00576651">
                    <w:rPr>
                      <w:b/>
                      <w:sz w:val="24"/>
                      <w:szCs w:val="24"/>
                      <w:u w:val="single"/>
                    </w:rPr>
                    <w:t>Popcorn money:</w:t>
                  </w:r>
                  <w:r w:rsidRPr="00576651">
                    <w:rPr>
                      <w:sz w:val="24"/>
                      <w:szCs w:val="24"/>
                    </w:rPr>
                    <w:t xml:space="preserve">  Please send in money for popcorn at any time.  You can also pay ahead if that makes it easier for you.</w:t>
                  </w:r>
                </w:p>
                <w:p w:rsidR="00D6321A" w:rsidRPr="00576651" w:rsidRDefault="00D6321A" w:rsidP="000542D3">
                  <w:pPr>
                    <w:pStyle w:val="ListParagraph"/>
                    <w:numPr>
                      <w:ilvl w:val="0"/>
                      <w:numId w:val="4"/>
                    </w:numPr>
                    <w:rPr>
                      <w:sz w:val="24"/>
                      <w:szCs w:val="24"/>
                    </w:rPr>
                  </w:pPr>
                  <w:r w:rsidRPr="00576651">
                    <w:rPr>
                      <w:b/>
                      <w:sz w:val="24"/>
                      <w:szCs w:val="24"/>
                      <w:u w:val="single"/>
                    </w:rPr>
                    <w:t>End of Day Dismissal:</w:t>
                  </w:r>
                  <w:r w:rsidRPr="00576651">
                    <w:rPr>
                      <w:b/>
                      <w:sz w:val="24"/>
                      <w:szCs w:val="24"/>
                    </w:rPr>
                    <w:t xml:space="preserve">  </w:t>
                  </w:r>
                  <w:r w:rsidRPr="00576651">
                    <w:rPr>
                      <w:sz w:val="24"/>
                      <w:szCs w:val="24"/>
                    </w:rPr>
                    <w:t>If your child changes their afternoon routine for going home, please let me know by sending in a note, or calling the office at 775-2280.</w:t>
                  </w:r>
                </w:p>
                <w:p w:rsidR="00D6321A" w:rsidRPr="00576651" w:rsidRDefault="00D6321A" w:rsidP="000542D3">
                  <w:pPr>
                    <w:pStyle w:val="ListParagraph"/>
                    <w:numPr>
                      <w:ilvl w:val="0"/>
                      <w:numId w:val="4"/>
                    </w:numPr>
                    <w:rPr>
                      <w:sz w:val="24"/>
                      <w:szCs w:val="24"/>
                    </w:rPr>
                  </w:pPr>
                  <w:r w:rsidRPr="00576651">
                    <w:rPr>
                      <w:b/>
                      <w:sz w:val="24"/>
                      <w:szCs w:val="24"/>
                      <w:u w:val="single"/>
                    </w:rPr>
                    <w:t>Picture Make Ups:</w:t>
                  </w:r>
                  <w:r w:rsidRPr="00576651">
                    <w:rPr>
                      <w:sz w:val="24"/>
                      <w:szCs w:val="24"/>
                    </w:rPr>
                    <w:t xml:space="preserve"> October 1</w:t>
                  </w:r>
                  <w:r>
                    <w:rPr>
                      <w:sz w:val="24"/>
                      <w:szCs w:val="24"/>
                    </w:rPr>
                    <w:t>3</w:t>
                  </w:r>
                  <w:r w:rsidRPr="00576651">
                    <w:rPr>
                      <w:sz w:val="24"/>
                      <w:szCs w:val="24"/>
                      <w:vertAlign w:val="superscript"/>
                    </w:rPr>
                    <w:t>th</w:t>
                  </w:r>
                  <w:r w:rsidRPr="00576651">
                    <w:rPr>
                      <w:sz w:val="24"/>
                      <w:szCs w:val="24"/>
                    </w:rPr>
                    <w:t xml:space="preserve"> </w:t>
                  </w:r>
                </w:p>
                <w:p w:rsidR="00D6321A" w:rsidRDefault="00D6321A" w:rsidP="00FB7D06">
                  <w:pPr>
                    <w:pStyle w:val="Default"/>
                  </w:pPr>
                </w:p>
                <w:p w:rsidR="00D6321A" w:rsidRDefault="00D6321A" w:rsidP="00FB7D06">
                  <w:pPr>
                    <w:pStyle w:val="Default"/>
                  </w:pPr>
                  <w:r>
                    <w:t xml:space="preserve"> </w:t>
                  </w:r>
                </w:p>
                <w:p w:rsidR="00D6321A" w:rsidRDefault="00D6321A" w:rsidP="00FB7D06">
                  <w:pPr>
                    <w:pStyle w:val="Default"/>
                    <w:rPr>
                      <w:rFonts w:cstheme="minorBidi"/>
                      <w:color w:val="auto"/>
                    </w:rPr>
                  </w:pPr>
                </w:p>
                <w:p w:rsidR="00D6321A" w:rsidRDefault="00D6321A" w:rsidP="00FB7D06">
                  <w:pPr>
                    <w:pStyle w:val="Default"/>
                    <w:rPr>
                      <w:rFonts w:cstheme="minorBidi"/>
                      <w:color w:val="auto"/>
                    </w:rPr>
                  </w:pPr>
                  <w:r>
                    <w:rPr>
                      <w:rFonts w:cstheme="minorBidi"/>
                      <w:color w:val="auto"/>
                    </w:rPr>
                    <w:t xml:space="preserve"> </w:t>
                  </w:r>
                </w:p>
                <w:p w:rsidR="00D6321A" w:rsidRPr="00BF0419" w:rsidRDefault="00D6321A" w:rsidP="000542D3">
                  <w:pPr>
                    <w:pStyle w:val="ListParagraph"/>
                    <w:rPr>
                      <w:sz w:val="24"/>
                      <w:szCs w:val="24"/>
                    </w:rPr>
                  </w:pPr>
                </w:p>
              </w:txbxContent>
            </v:textbox>
          </v:shape>
        </w:pict>
      </w:r>
      <w:r w:rsidR="00790A1C">
        <w:rPr>
          <w:noProof/>
          <w:lang w:eastAsia="zh-TW"/>
        </w:rPr>
        <w:pict>
          <v:shape id="_x0000_s1027" type="#_x0000_t202" style="position:absolute;left:0;text-align:left;margin-left:292.5pt;margin-top:7.55pt;width:240pt;height:118.55pt;z-index:251662336;mso-width-relative:margin;mso-height-relative:margin">
            <v:textbox style="mso-next-textbox:#_x0000_s1027">
              <w:txbxContent>
                <w:p w:rsidR="00D6321A" w:rsidRPr="00384656" w:rsidRDefault="00D6321A" w:rsidP="00D6321A">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D6321A" w:rsidRPr="00280BE7" w:rsidRDefault="00D6321A" w:rsidP="00D6321A">
                  <w:pPr>
                    <w:spacing w:after="120" w:line="240" w:lineRule="auto"/>
                    <w:rPr>
                      <w:sz w:val="24"/>
                      <w:szCs w:val="24"/>
                    </w:rPr>
                  </w:pPr>
                  <w:r w:rsidRPr="00280BE7">
                    <w:rPr>
                      <w:sz w:val="24"/>
                      <w:szCs w:val="24"/>
                    </w:rPr>
                    <w:t>Monday – Art</w:t>
                  </w:r>
                </w:p>
                <w:p w:rsidR="00D6321A" w:rsidRPr="00280BE7" w:rsidRDefault="00D6321A" w:rsidP="00D6321A">
                  <w:pPr>
                    <w:spacing w:after="120" w:line="240" w:lineRule="auto"/>
                    <w:rPr>
                      <w:sz w:val="24"/>
                      <w:szCs w:val="24"/>
                    </w:rPr>
                  </w:pPr>
                  <w:proofErr w:type="gramStart"/>
                  <w:r w:rsidRPr="00280BE7">
                    <w:rPr>
                      <w:sz w:val="24"/>
                      <w:szCs w:val="24"/>
                    </w:rPr>
                    <w:t>Tuesday – Art and P.E.</w:t>
                  </w:r>
                  <w:proofErr w:type="gramEnd"/>
                </w:p>
                <w:p w:rsidR="00D6321A" w:rsidRPr="00280BE7" w:rsidRDefault="00D6321A" w:rsidP="00D6321A">
                  <w:pPr>
                    <w:spacing w:after="120" w:line="240" w:lineRule="auto"/>
                    <w:rPr>
                      <w:sz w:val="24"/>
                      <w:szCs w:val="24"/>
                    </w:rPr>
                  </w:pPr>
                  <w:r w:rsidRPr="00280BE7">
                    <w:rPr>
                      <w:sz w:val="24"/>
                      <w:szCs w:val="24"/>
                    </w:rPr>
                    <w:t xml:space="preserve">Wednesday – Computers and Music                 </w:t>
                  </w:r>
                  <w:r w:rsidRPr="00280BE7">
                    <w:rPr>
                      <w:noProof/>
                      <w:sz w:val="24"/>
                      <w:szCs w:val="24"/>
                    </w:rPr>
                    <w:t xml:space="preserve"> </w:t>
                  </w:r>
                </w:p>
                <w:p w:rsidR="00D6321A" w:rsidRPr="00280BE7" w:rsidRDefault="00D6321A" w:rsidP="00D6321A">
                  <w:pPr>
                    <w:spacing w:after="120" w:line="240" w:lineRule="auto"/>
                    <w:rPr>
                      <w:sz w:val="24"/>
                      <w:szCs w:val="24"/>
                    </w:rPr>
                  </w:pPr>
                  <w:r w:rsidRPr="00280BE7">
                    <w:rPr>
                      <w:sz w:val="24"/>
                      <w:szCs w:val="24"/>
                    </w:rPr>
                    <w:t>Thursday – P.E. and Library</w:t>
                  </w:r>
                </w:p>
                <w:p w:rsidR="00D6321A" w:rsidRPr="00280BE7" w:rsidRDefault="00D6321A" w:rsidP="00D6321A">
                  <w:pPr>
                    <w:spacing w:after="120" w:line="240" w:lineRule="auto"/>
                    <w:rPr>
                      <w:sz w:val="24"/>
                      <w:szCs w:val="24"/>
                    </w:rPr>
                  </w:pPr>
                  <w:r w:rsidRPr="00280BE7">
                    <w:rPr>
                      <w:sz w:val="24"/>
                      <w:szCs w:val="24"/>
                    </w:rPr>
                    <w:t>Friday – Music</w:t>
                  </w:r>
                </w:p>
                <w:p w:rsidR="00D6321A" w:rsidRDefault="00D6321A"/>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31043D" w:rsidP="001D6CD9">
      <w:pPr>
        <w:jc w:val="right"/>
      </w:pPr>
      <w:r>
        <w:t>`</w:t>
      </w:r>
    </w:p>
    <w:p w:rsidR="004014CA" w:rsidRPr="004014CA" w:rsidRDefault="00790A1C" w:rsidP="004014CA">
      <w:r>
        <w:rPr>
          <w:noProof/>
        </w:rPr>
        <w:pict>
          <v:shape id="_x0000_s1044" type="#_x0000_t202" style="position:absolute;margin-left:292.5pt;margin-top:16.05pt;width:240pt;height:594.75pt;z-index:251680768">
            <v:textbox>
              <w:txbxContent>
                <w:p w:rsidR="00D6321A" w:rsidRDefault="00D6321A" w:rsidP="00575CA0">
                  <w:pPr>
                    <w:jc w:val="center"/>
                    <w:rPr>
                      <w:rFonts w:ascii="Californian FB" w:hAnsi="Californian FB"/>
                      <w:b/>
                      <w:sz w:val="52"/>
                      <w:szCs w:val="52"/>
                      <w:u w:val="single"/>
                    </w:rPr>
                  </w:pPr>
                  <w:r w:rsidRPr="00575CA0">
                    <w:rPr>
                      <w:rFonts w:ascii="Californian FB" w:hAnsi="Californian FB"/>
                      <w:b/>
                      <w:sz w:val="52"/>
                      <w:szCs w:val="52"/>
                      <w:u w:val="single"/>
                    </w:rPr>
                    <w:t>Field Trip to the Wild Pumpkin</w:t>
                  </w:r>
                </w:p>
                <w:p w:rsidR="00D6321A" w:rsidRDefault="00D6321A" w:rsidP="00D6321A">
                  <w:pPr>
                    <w:jc w:val="center"/>
                    <w:rPr>
                      <w:sz w:val="28"/>
                      <w:szCs w:val="28"/>
                    </w:rPr>
                  </w:pPr>
                  <w:r w:rsidRPr="00FB7D06">
                    <w:rPr>
                      <w:rFonts w:ascii="Californian FB" w:hAnsi="Californian FB"/>
                      <w:b/>
                      <w:noProof/>
                      <w:sz w:val="52"/>
                      <w:szCs w:val="52"/>
                    </w:rPr>
                    <w:drawing>
                      <wp:inline distT="0" distB="0" distL="0" distR="0">
                        <wp:extent cx="790575" cy="649105"/>
                        <wp:effectExtent l="19050" t="0" r="9525" b="0"/>
                        <wp:docPr id="49" name="Picture 1"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493.wmf"/>
                                <pic:cNvPicPr>
                                  <a:picLocks noChangeAspect="1" noChangeArrowheads="1"/>
                                </pic:cNvPicPr>
                              </pic:nvPicPr>
                              <pic:blipFill>
                                <a:blip r:embed="rId14"/>
                                <a:srcRect/>
                                <a:stretch>
                                  <a:fillRect/>
                                </a:stretch>
                              </pic:blipFill>
                              <pic:spPr bwMode="auto">
                                <a:xfrm>
                                  <a:off x="0" y="0"/>
                                  <a:ext cx="797967" cy="655174"/>
                                </a:xfrm>
                                <a:prstGeom prst="rect">
                                  <a:avLst/>
                                </a:prstGeom>
                                <a:noFill/>
                                <a:ln w="9525">
                                  <a:noFill/>
                                  <a:miter lim="800000"/>
                                  <a:headEnd/>
                                  <a:tailEnd/>
                                </a:ln>
                              </pic:spPr>
                            </pic:pic>
                          </a:graphicData>
                        </a:graphic>
                      </wp:inline>
                    </w:drawing>
                  </w:r>
                </w:p>
                <w:p w:rsidR="00D6321A" w:rsidRPr="00D6321A" w:rsidRDefault="00D6321A" w:rsidP="00D6321A">
                  <w:pPr>
                    <w:jc w:val="center"/>
                    <w:rPr>
                      <w:rFonts w:ascii="Californian FB" w:hAnsi="Californian FB"/>
                      <w:b/>
                      <w:sz w:val="26"/>
                      <w:szCs w:val="26"/>
                      <w:u w:val="single"/>
                    </w:rPr>
                  </w:pPr>
                  <w:r w:rsidRPr="00D6321A">
                    <w:rPr>
                      <w:sz w:val="26"/>
                      <w:szCs w:val="26"/>
                    </w:rPr>
                    <w:t>Our class will be going to The Wild Pumpkin Farm on Oct. 13</w:t>
                  </w:r>
                  <w:r w:rsidRPr="00D6321A">
                    <w:rPr>
                      <w:sz w:val="26"/>
                      <w:szCs w:val="26"/>
                      <w:vertAlign w:val="superscript"/>
                    </w:rPr>
                    <w:t>th</w:t>
                  </w:r>
                  <w:r w:rsidRPr="00D6321A">
                    <w:rPr>
                      <w:sz w:val="26"/>
                      <w:szCs w:val="26"/>
                    </w:rPr>
                    <w:t xml:space="preserve">Five chaperones are needed and will be chosen on a first come first serve basis.  All chaperones must have completed a background check in order to attend (this takes a week or two).  If your child brings a lunch from home, please make sure that </w:t>
                  </w:r>
                  <w:r w:rsidRPr="00D6321A">
                    <w:rPr>
                      <w:b/>
                      <w:sz w:val="26"/>
                      <w:szCs w:val="26"/>
                    </w:rPr>
                    <w:t>all containers are disposable</w:t>
                  </w:r>
                  <w:r w:rsidRPr="00D6321A">
                    <w:rPr>
                      <w:sz w:val="26"/>
                      <w:szCs w:val="26"/>
                    </w:rPr>
                    <w:t>.  Sack lunches can be ordered from school for that day.</w:t>
                  </w:r>
                </w:p>
                <w:p w:rsidR="00D6321A" w:rsidRPr="00D6321A" w:rsidRDefault="00D6321A" w:rsidP="00D6321A">
                  <w:pPr>
                    <w:jc w:val="center"/>
                    <w:rPr>
                      <w:sz w:val="26"/>
                      <w:szCs w:val="26"/>
                    </w:rPr>
                  </w:pPr>
                  <w:r w:rsidRPr="00D6321A">
                    <w:rPr>
                      <w:sz w:val="26"/>
                      <w:szCs w:val="26"/>
                    </w:rPr>
                    <w:t>Permission slips were sent home today.  Please return them, along with $3.00, by October 6</w:t>
                  </w:r>
                  <w:r w:rsidRPr="00D6321A">
                    <w:rPr>
                      <w:sz w:val="26"/>
                      <w:szCs w:val="26"/>
                      <w:vertAlign w:val="superscript"/>
                    </w:rPr>
                    <w:t>th</w:t>
                  </w:r>
                  <w:r w:rsidRPr="00D6321A">
                    <w:rPr>
                      <w:sz w:val="26"/>
                      <w:szCs w:val="26"/>
                    </w:rPr>
                    <w:t>.  Please indicate on the permission slip whether your child will need to order a sack lunch from school or will bring a disposable lunch from home.</w:t>
                  </w:r>
                </w:p>
                <w:p w:rsidR="00D6321A" w:rsidRDefault="00D6321A" w:rsidP="00D6321A">
                  <w:pPr>
                    <w:jc w:val="center"/>
                    <w:rPr>
                      <w:sz w:val="26"/>
                      <w:szCs w:val="26"/>
                    </w:rPr>
                  </w:pPr>
                  <w:r w:rsidRPr="00D6321A">
                    <w:rPr>
                      <w:sz w:val="26"/>
                      <w:szCs w:val="26"/>
                    </w:rPr>
                    <w:t xml:space="preserve">Each student will get to choose a pumpkin to take home.  </w:t>
                  </w:r>
                  <w:r>
                    <w:rPr>
                      <w:sz w:val="26"/>
                      <w:szCs w:val="26"/>
                    </w:rPr>
                    <w:t>Please send in any extra grocery sacks that you might have.  We like to give each student a plastic bag with their name on it for their pumpkin.</w:t>
                  </w:r>
                </w:p>
                <w:p w:rsidR="00D6321A" w:rsidRPr="00D6321A" w:rsidRDefault="00D6321A" w:rsidP="00D6321A">
                  <w:pPr>
                    <w:jc w:val="center"/>
                    <w:rPr>
                      <w:sz w:val="26"/>
                      <w:szCs w:val="26"/>
                    </w:rPr>
                  </w:pPr>
                  <w:r>
                    <w:rPr>
                      <w:sz w:val="26"/>
                      <w:szCs w:val="26"/>
                    </w:rPr>
                    <w:t>Thanks!</w:t>
                  </w:r>
                </w:p>
                <w:p w:rsidR="00D6321A" w:rsidRDefault="00D6321A" w:rsidP="004014CA">
                  <w:pPr>
                    <w:jc w:val="center"/>
                  </w:pPr>
                </w:p>
              </w:txbxContent>
            </v:textbox>
          </v:shape>
        </w:pict>
      </w:r>
    </w:p>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D6321A" w:rsidP="004014CA">
      <w:r>
        <w:rPr>
          <w:noProof/>
          <w:lang w:eastAsia="zh-TW"/>
        </w:rPr>
        <w:pict>
          <v:shape id="_x0000_s1047" type="#_x0000_t202" style="position:absolute;margin-left:14.25pt;margin-top:15.75pt;width:240pt;height:159pt;z-index:251684864;mso-width-relative:margin;mso-height-relative:margin">
            <v:textbox style="mso-next-textbox:#_x0000_s1047">
              <w:txbxContent>
                <w:p w:rsidR="00D6321A" w:rsidRDefault="00D6321A" w:rsidP="004014CA">
                  <w:pPr>
                    <w:jc w:val="center"/>
                    <w:rPr>
                      <w:b/>
                      <w:sz w:val="36"/>
                      <w:szCs w:val="36"/>
                    </w:rPr>
                  </w:pPr>
                  <w:r>
                    <w:rPr>
                      <w:rFonts w:ascii="Arial" w:hAnsi="Arial" w:cs="Arial"/>
                      <w:noProof/>
                      <w:color w:val="2518B5"/>
                      <w:sz w:val="27"/>
                      <w:szCs w:val="27"/>
                    </w:rPr>
                    <w:drawing>
                      <wp:inline distT="0" distB="0" distL="0" distR="0">
                        <wp:extent cx="1419225" cy="926841"/>
                        <wp:effectExtent l="19050" t="0" r="9525" b="0"/>
                        <wp:docPr id="25" name="rg_hi" descr="https://encrypted-tbn0.gstatic.com/images?q=tbn:ANd9GcS_7i9TYx0Ghz2YlgB1E2Ld1ZjY9xhjLGzx49VVNoZiv8VvB7v0D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_7i9TYx0Ghz2YlgB1E2Ld1ZjY9xhjLGzx49VVNoZiv8VvB7v0Dg">
                                  <a:hlinkClick r:id="rId15"/>
                                </pic:cNvPr>
                                <pic:cNvPicPr>
                                  <a:picLocks noChangeAspect="1" noChangeArrowheads="1"/>
                                </pic:cNvPicPr>
                              </pic:nvPicPr>
                              <pic:blipFill>
                                <a:blip r:embed="rId16"/>
                                <a:srcRect/>
                                <a:stretch>
                                  <a:fillRect/>
                                </a:stretch>
                              </pic:blipFill>
                              <pic:spPr bwMode="auto">
                                <a:xfrm>
                                  <a:off x="0" y="0"/>
                                  <a:ext cx="1419225" cy="926841"/>
                                </a:xfrm>
                                <a:prstGeom prst="rect">
                                  <a:avLst/>
                                </a:prstGeom>
                                <a:noFill/>
                                <a:ln w="9525">
                                  <a:noFill/>
                                  <a:miter lim="800000"/>
                                  <a:headEnd/>
                                  <a:tailEnd/>
                                </a:ln>
                              </pic:spPr>
                            </pic:pic>
                          </a:graphicData>
                        </a:graphic>
                      </wp:inline>
                    </w:drawing>
                  </w:r>
                </w:p>
                <w:p w:rsidR="00D6321A" w:rsidRPr="00D6321A" w:rsidRDefault="00D6321A" w:rsidP="00576651">
                  <w:pPr>
                    <w:spacing w:after="0"/>
                    <w:jc w:val="center"/>
                    <w:rPr>
                      <w:b/>
                      <w:sz w:val="32"/>
                      <w:szCs w:val="32"/>
                    </w:rPr>
                  </w:pPr>
                  <w:r w:rsidRPr="00D6321A">
                    <w:rPr>
                      <w:b/>
                      <w:sz w:val="32"/>
                      <w:szCs w:val="32"/>
                    </w:rPr>
                    <w:t>Orders will be due October 13th.</w:t>
                  </w:r>
                </w:p>
                <w:p w:rsidR="00D6321A" w:rsidRPr="00D6321A" w:rsidRDefault="00D6321A" w:rsidP="004014CA">
                  <w:pPr>
                    <w:jc w:val="center"/>
                    <w:rPr>
                      <w:b/>
                      <w:sz w:val="32"/>
                      <w:szCs w:val="32"/>
                    </w:rPr>
                  </w:pPr>
                  <w:r w:rsidRPr="00D6321A">
                    <w:rPr>
                      <w:b/>
                      <w:sz w:val="32"/>
                      <w:szCs w:val="32"/>
                    </w:rPr>
                    <w:t>You can place an order online, or send in a check.</w:t>
                  </w:r>
                </w:p>
                <w:p w:rsidR="00D6321A" w:rsidRPr="004014CA" w:rsidRDefault="00D6321A" w:rsidP="004014CA">
                  <w:pPr>
                    <w:jc w:val="center"/>
                    <w:rPr>
                      <w:b/>
                      <w:sz w:val="36"/>
                      <w:szCs w:val="36"/>
                      <w:u w:val="single"/>
                    </w:rPr>
                  </w:pPr>
                </w:p>
              </w:txbxContent>
            </v:textbox>
          </v:shape>
        </w:pict>
      </w:r>
    </w:p>
    <w:p w:rsidR="004014CA" w:rsidRPr="004014CA" w:rsidRDefault="004014CA" w:rsidP="004014CA"/>
    <w:p w:rsidR="004014CA" w:rsidRPr="004014CA" w:rsidRDefault="004014CA" w:rsidP="004014CA"/>
    <w:p w:rsidR="004014CA" w:rsidRDefault="004014CA" w:rsidP="004014CA"/>
    <w:p w:rsidR="001D6CD9" w:rsidRPr="004014CA" w:rsidRDefault="00790A1C" w:rsidP="004014CA">
      <w:r w:rsidRPr="00790A1C">
        <w:rPr>
          <w:rFonts w:ascii="Californian FB" w:hAnsi="Californian FB"/>
          <w:b/>
          <w:noProof/>
          <w:sz w:val="24"/>
          <w:szCs w:val="24"/>
          <w:u w:val="single"/>
          <w:lang w:eastAsia="zh-TW"/>
        </w:rPr>
        <w:pict>
          <v:shape id="_x0000_s1046" type="#_x0000_t202" style="position:absolute;margin-left:12.75pt;margin-top:83.5pt;width:241.5pt;height:222pt;z-index:251682816;mso-width-relative:margin;mso-height-relative:margin">
            <v:textbox style="mso-next-textbox:#_x0000_s1046">
              <w:txbxContent>
                <w:p w:rsidR="00D6321A" w:rsidRDefault="00D6321A" w:rsidP="00575CA0">
                  <w:pPr>
                    <w:jc w:val="center"/>
                    <w:rPr>
                      <w:szCs w:val="24"/>
                    </w:rPr>
                  </w:pPr>
                  <w:r w:rsidRPr="00575CA0">
                    <w:rPr>
                      <w:noProof/>
                      <w:szCs w:val="24"/>
                    </w:rPr>
                    <w:drawing>
                      <wp:inline distT="0" distB="0" distL="0" distR="0">
                        <wp:extent cx="1154350" cy="561975"/>
                        <wp:effectExtent l="19050" t="0" r="7700" b="0"/>
                        <wp:docPr id="30" name="Picture 2" descr="http://3.bp.blogspot.com/-2cHiNfnyJDw/UCvdzamOPFI/AAAAAAAAGcw/nPfRrZYW8tE/s320/BoxTopsLog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2cHiNfnyJDw/UCvdzamOPFI/AAAAAAAAGcw/nPfRrZYW8tE/s320/BoxTopsLogo.jpg">
                                  <a:hlinkClick r:id="rId17"/>
                                </pic:cNvPr>
                                <pic:cNvPicPr>
                                  <a:picLocks noChangeAspect="1" noChangeArrowheads="1"/>
                                </pic:cNvPicPr>
                              </pic:nvPicPr>
                              <pic:blipFill>
                                <a:blip r:embed="rId18"/>
                                <a:srcRect/>
                                <a:stretch>
                                  <a:fillRect/>
                                </a:stretch>
                              </pic:blipFill>
                              <pic:spPr bwMode="auto">
                                <a:xfrm>
                                  <a:off x="0" y="0"/>
                                  <a:ext cx="1156502" cy="563023"/>
                                </a:xfrm>
                                <a:prstGeom prst="rect">
                                  <a:avLst/>
                                </a:prstGeom>
                                <a:noFill/>
                                <a:ln w="9525">
                                  <a:noFill/>
                                  <a:miter lim="800000"/>
                                  <a:headEnd/>
                                  <a:tailEnd/>
                                </a:ln>
                              </pic:spPr>
                            </pic:pic>
                          </a:graphicData>
                        </a:graphic>
                      </wp:inline>
                    </w:drawing>
                  </w:r>
                </w:p>
                <w:p w:rsidR="00D6321A" w:rsidRPr="00575CA0" w:rsidRDefault="00D6321A" w:rsidP="00575CA0">
                  <w:pPr>
                    <w:jc w:val="center"/>
                    <w:rPr>
                      <w:rFonts w:ascii="Showcard Gothic" w:hAnsi="Showcard Gothic"/>
                      <w:sz w:val="32"/>
                      <w:szCs w:val="32"/>
                    </w:rPr>
                  </w:pPr>
                  <w:r w:rsidRPr="00575CA0">
                    <w:rPr>
                      <w:rFonts w:ascii="Showcard Gothic" w:hAnsi="Showcard Gothic"/>
                      <w:sz w:val="32"/>
                      <w:szCs w:val="32"/>
                      <w:u w:val="single"/>
                    </w:rPr>
                    <w:t>Box Tops for Education</w:t>
                  </w:r>
                  <w:r w:rsidRPr="00575CA0">
                    <w:rPr>
                      <w:rFonts w:ascii="Showcard Gothic" w:hAnsi="Showcard Gothic"/>
                      <w:sz w:val="32"/>
                      <w:szCs w:val="32"/>
                    </w:rPr>
                    <w:t xml:space="preserve"> Please continue to collect!</w:t>
                  </w:r>
                  <w:r>
                    <w:rPr>
                      <w:rFonts w:ascii="Showcard Gothic" w:hAnsi="Showcard Gothic"/>
                      <w:sz w:val="32"/>
                      <w:szCs w:val="32"/>
                    </w:rPr>
                    <w:t xml:space="preserve">  You may send them in at any time.  They can be taped onto a paper or in a Ziploc bag.</w:t>
                  </w:r>
                </w:p>
                <w:p w:rsidR="00D6321A" w:rsidRPr="00575CA0" w:rsidRDefault="00D6321A" w:rsidP="00575CA0">
                  <w:pPr>
                    <w:jc w:val="center"/>
                    <w:rPr>
                      <w:szCs w:val="24"/>
                    </w:rPr>
                  </w:pPr>
                </w:p>
              </w:txbxContent>
            </v:textbox>
          </v:shape>
        </w:pict>
      </w:r>
    </w:p>
    <w:sectPr w:rsidR="001D6CD9" w:rsidRPr="004014CA"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21A" w:rsidRDefault="00D6321A" w:rsidP="001D6CD9">
      <w:pPr>
        <w:spacing w:after="0" w:line="240" w:lineRule="auto"/>
      </w:pPr>
      <w:r>
        <w:separator/>
      </w:r>
    </w:p>
  </w:endnote>
  <w:endnote w:type="continuationSeparator" w:id="0">
    <w:p w:rsidR="00D6321A" w:rsidRDefault="00D6321A"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21A" w:rsidRDefault="00D6321A" w:rsidP="001D6CD9">
      <w:pPr>
        <w:spacing w:after="0" w:line="240" w:lineRule="auto"/>
      </w:pPr>
      <w:r>
        <w:separator/>
      </w:r>
    </w:p>
  </w:footnote>
  <w:footnote w:type="continuationSeparator" w:id="0">
    <w:p w:rsidR="00D6321A" w:rsidRDefault="00D6321A"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332E4"/>
    <w:rsid w:val="000542D3"/>
    <w:rsid w:val="000756D1"/>
    <w:rsid w:val="001C1726"/>
    <w:rsid w:val="001D6CD9"/>
    <w:rsid w:val="0021343C"/>
    <w:rsid w:val="00216C6B"/>
    <w:rsid w:val="00237BE9"/>
    <w:rsid w:val="00243AA8"/>
    <w:rsid w:val="002B59CC"/>
    <w:rsid w:val="0031043D"/>
    <w:rsid w:val="003525CD"/>
    <w:rsid w:val="003821F5"/>
    <w:rsid w:val="003B3E94"/>
    <w:rsid w:val="003C07FC"/>
    <w:rsid w:val="003E6FCA"/>
    <w:rsid w:val="004014CA"/>
    <w:rsid w:val="00516878"/>
    <w:rsid w:val="005242AE"/>
    <w:rsid w:val="005344C7"/>
    <w:rsid w:val="0056215E"/>
    <w:rsid w:val="005669DA"/>
    <w:rsid w:val="00575CA0"/>
    <w:rsid w:val="00576651"/>
    <w:rsid w:val="005C2B4E"/>
    <w:rsid w:val="005C6427"/>
    <w:rsid w:val="00605E75"/>
    <w:rsid w:val="0066661D"/>
    <w:rsid w:val="00672C3E"/>
    <w:rsid w:val="00687628"/>
    <w:rsid w:val="0069207A"/>
    <w:rsid w:val="006F3842"/>
    <w:rsid w:val="00745156"/>
    <w:rsid w:val="00790A1C"/>
    <w:rsid w:val="007B3C7B"/>
    <w:rsid w:val="00822A3B"/>
    <w:rsid w:val="0096662A"/>
    <w:rsid w:val="00971E07"/>
    <w:rsid w:val="00A40629"/>
    <w:rsid w:val="00A72D3C"/>
    <w:rsid w:val="00A802CA"/>
    <w:rsid w:val="00B558DB"/>
    <w:rsid w:val="00BB46D2"/>
    <w:rsid w:val="00BD735C"/>
    <w:rsid w:val="00BE57E8"/>
    <w:rsid w:val="00BF0419"/>
    <w:rsid w:val="00C04994"/>
    <w:rsid w:val="00C83305"/>
    <w:rsid w:val="00CB3F74"/>
    <w:rsid w:val="00D6321A"/>
    <w:rsid w:val="00D84A9A"/>
    <w:rsid w:val="00E42C58"/>
    <w:rsid w:val="00E520E5"/>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yperlink" Target="http://3.bp.blogspot.com/-2cHiNfnyJDw/UCvdzamOPFI/AAAAAAAAGcw/nPfRrZYW8tE/s1600/BoxTopsLogo.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www.google.com/imgres?rls=com.microsoft:en-us&amp;biw=1280&amp;bih=578&amp;tbm=isch&amp;tbnid=r89k-3_lPAKJ0M:&amp;imgrefurl=http://mrsgraul.com/?page_id=65&amp;docid=KSELea-hRxLL6M&amp;imgurl=http://mrsgraul.com/wp-content/uploads/2012/09/scholastic.jpg&amp;w=245&amp;h=160&amp;ei=yA5LUrOEHoWCrAGS5oGADw&amp;zoom=1&amp;iact=hc&amp;vpx=283&amp;vpy=228&amp;dur=453&amp;hovh=128&amp;hovw=196&amp;tx=81&amp;ty=87&amp;page=3&amp;tbnh=115&amp;tbnw=176&amp;start=53&amp;ndsp=30&amp;ved=1t:429,r:55,s:0,i:257" TargetMode="Externa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2016-09-30T18:24:00Z</cp:lastPrinted>
  <dcterms:created xsi:type="dcterms:W3CDTF">2017-10-02T17:05:00Z</dcterms:created>
  <dcterms:modified xsi:type="dcterms:W3CDTF">2017-10-02T17:05:00Z</dcterms:modified>
</cp:coreProperties>
</file>